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0F202" w14:textId="68581B14" w:rsidR="00E32E8B" w:rsidRDefault="008A1A97" w:rsidP="00171F6C">
      <w:pPr>
        <w:spacing w:before="0" w:after="0" w:line="259" w:lineRule="auto"/>
        <w:ind w:left="-1440" w:right="14400" w:firstLine="0"/>
        <w:jc w:val="left"/>
        <w:sectPr w:rsidR="00E32E8B" w:rsidSect="00657985">
          <w:pgSz w:w="16781" w:h="11906" w:orient="landscape"/>
          <w:pgMar w:top="0" w:right="1440" w:bottom="1440" w:left="1440" w:header="720" w:footer="720" w:gutter="0"/>
          <w:cols w:space="720"/>
        </w:sectPr>
      </w:pPr>
      <w:r>
        <w:rPr>
          <w:noProof/>
          <w:lang w:val="en-GB" w:eastAsia="en-GB"/>
        </w:rPr>
        <mc:AlternateContent>
          <mc:Choice Requires="wps">
            <w:drawing>
              <wp:anchor distT="0" distB="0" distL="114300" distR="114300" simplePos="0" relativeHeight="251666432" behindDoc="0" locked="0" layoutInCell="1" allowOverlap="1" wp14:anchorId="13E9620D" wp14:editId="7FF8C13A">
                <wp:simplePos x="0" y="0"/>
                <wp:positionH relativeFrom="column">
                  <wp:posOffset>4170802</wp:posOffset>
                </wp:positionH>
                <wp:positionV relativeFrom="paragraph">
                  <wp:posOffset>5398309</wp:posOffset>
                </wp:positionV>
                <wp:extent cx="5100320" cy="122682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5100320" cy="1226820"/>
                        </a:xfrm>
                        <a:prstGeom prst="rect">
                          <a:avLst/>
                        </a:prstGeom>
                        <a:ln>
                          <a:noFill/>
                        </a:ln>
                      </wps:spPr>
                      <wps:txbx>
                        <w:txbxContent>
                          <w:p w14:paraId="2CFE4C08" w14:textId="5011DE3A" w:rsidR="00E32E8B" w:rsidRDefault="00171F6C" w:rsidP="001626BC">
                            <w:pPr>
                              <w:spacing w:before="0" w:after="160" w:line="259" w:lineRule="auto"/>
                              <w:ind w:left="0" w:right="0" w:firstLine="0"/>
                              <w:jc w:val="left"/>
                              <w:rPr>
                                <w:rFonts w:ascii="Franklin Gothic Book" w:hAnsi="Franklin Gothic Book"/>
                                <w:b/>
                                <w:color w:val="FFFFFF"/>
                                <w:w w:val="117"/>
                                <w:sz w:val="59"/>
                              </w:rPr>
                            </w:pPr>
                            <w:r>
                              <w:rPr>
                                <w:rFonts w:ascii="Franklin Gothic Book" w:hAnsi="Franklin Gothic Book"/>
                                <w:b/>
                                <w:color w:val="FFFFFF"/>
                                <w:w w:val="117"/>
                                <w:sz w:val="59"/>
                              </w:rPr>
                              <w:t>Housing, Land and Property rights</w:t>
                            </w:r>
                          </w:p>
                          <w:p w14:paraId="3991CF4D" w14:textId="77777777" w:rsidR="008A1A97" w:rsidRPr="008A1A97" w:rsidRDefault="008A1A97" w:rsidP="008A1A97">
                            <w:pPr>
                              <w:spacing w:before="0" w:after="160" w:line="259" w:lineRule="auto"/>
                              <w:ind w:right="0"/>
                              <w:jc w:val="left"/>
                              <w:rPr>
                                <w:rFonts w:ascii="Franklin Gothic Book" w:hAnsi="Franklin Gothic Book"/>
                                <w:b/>
                                <w:color w:val="FFFFFF"/>
                                <w:w w:val="117"/>
                                <w:sz w:val="32"/>
                                <w:szCs w:val="32"/>
                              </w:rPr>
                            </w:pPr>
                            <w:r w:rsidRPr="008A1A97">
                              <w:rPr>
                                <w:rFonts w:ascii="Franklin Gothic Book" w:hAnsi="Franklin Gothic Book"/>
                                <w:b/>
                                <w:color w:val="FFFFFF"/>
                                <w:w w:val="117"/>
                                <w:sz w:val="32"/>
                                <w:szCs w:val="32"/>
                              </w:rPr>
                              <w:t>Access to land in Sudan</w:t>
                            </w:r>
                          </w:p>
                          <w:p w14:paraId="58873268" w14:textId="77777777"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04284EB" w14:textId="12F1D449"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B61760A" w14:textId="77777777" w:rsidR="008A1A97" w:rsidRPr="008A1A97" w:rsidRDefault="008A1A97" w:rsidP="008A1A97">
                            <w:pPr>
                              <w:spacing w:before="0" w:after="160" w:line="259" w:lineRule="auto"/>
                              <w:ind w:right="0"/>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Access to land in Sudan</w:t>
                            </w:r>
                          </w:p>
                          <w:p w14:paraId="6269AEBD" w14:textId="77777777"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12E736A" w14:textId="77777777" w:rsidR="00171F6C" w:rsidRPr="00553204" w:rsidRDefault="00171F6C" w:rsidP="001626BC">
                            <w:pPr>
                              <w:spacing w:before="0" w:after="160" w:line="259" w:lineRule="auto"/>
                              <w:ind w:left="0" w:right="0" w:firstLine="0"/>
                              <w:jc w:val="left"/>
                              <w:rPr>
                                <w:rFonts w:ascii="Franklin Gothic Book" w:hAnsi="Franklin Gothic Book"/>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13E9620D" id="Rectangle 10" o:spid="_x0000_s1026" style="position:absolute;left:0;text-align:left;margin-left:328.4pt;margin-top:425.05pt;width:401.6pt;height:9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" filled="f" stroked="f">
                <v:textbox inset="0,0,0,0">
                  <w:txbxContent>
                    <w:p w14:paraId="2CFE4C08" w14:textId="5011DE3A" w:rsidR="00E32E8B" w:rsidRDefault="00171F6C" w:rsidP="001626BC">
                      <w:pPr>
                        <w:spacing w:before="0" w:after="160" w:line="259" w:lineRule="auto"/>
                        <w:ind w:left="0" w:right="0" w:firstLine="0"/>
                        <w:jc w:val="left"/>
                        <w:rPr>
                          <w:rFonts w:ascii="Franklin Gothic Book" w:hAnsi="Franklin Gothic Book"/>
                          <w:b/>
                          <w:color w:val="FFFFFF"/>
                          <w:w w:val="117"/>
                          <w:sz w:val="59"/>
                        </w:rPr>
                      </w:pPr>
                      <w:r>
                        <w:rPr>
                          <w:rFonts w:ascii="Franklin Gothic Book" w:hAnsi="Franklin Gothic Book"/>
                          <w:b/>
                          <w:color w:val="FFFFFF"/>
                          <w:w w:val="117"/>
                          <w:sz w:val="59"/>
                        </w:rPr>
                        <w:t>Housing, Land and Property rights</w:t>
                      </w:r>
                    </w:p>
                    <w:p w14:paraId="3991CF4D" w14:textId="77777777" w:rsidR="008A1A97" w:rsidRPr="008A1A97" w:rsidRDefault="008A1A97" w:rsidP="008A1A97">
                      <w:pPr>
                        <w:spacing w:before="0" w:after="160" w:line="259" w:lineRule="auto"/>
                        <w:ind w:right="0"/>
                        <w:jc w:val="left"/>
                        <w:rPr>
                          <w:rFonts w:ascii="Franklin Gothic Book" w:hAnsi="Franklin Gothic Book"/>
                          <w:b/>
                          <w:color w:val="FFFFFF"/>
                          <w:w w:val="117"/>
                          <w:sz w:val="32"/>
                          <w:szCs w:val="32"/>
                        </w:rPr>
                      </w:pPr>
                      <w:r w:rsidRPr="008A1A97">
                        <w:rPr>
                          <w:rFonts w:ascii="Franklin Gothic Book" w:hAnsi="Franklin Gothic Book"/>
                          <w:b/>
                          <w:color w:val="FFFFFF"/>
                          <w:w w:val="117"/>
                          <w:sz w:val="32"/>
                          <w:szCs w:val="32"/>
                        </w:rPr>
                        <w:t>Access to land in Sudan</w:t>
                      </w:r>
                    </w:p>
                    <w:p w14:paraId="58873268" w14:textId="77777777"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04284EB" w14:textId="12F1D449"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B61760A" w14:textId="77777777" w:rsidR="008A1A97" w:rsidRPr="008A1A97" w:rsidRDefault="008A1A97" w:rsidP="008A1A97">
                      <w:pPr>
                        <w:spacing w:before="0" w:after="160" w:line="259" w:lineRule="auto"/>
                        <w:ind w:right="0"/>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Access to land in Sudan</w:t>
                      </w:r>
                    </w:p>
                    <w:p w14:paraId="6269AEBD" w14:textId="77777777" w:rsidR="008A1A97" w:rsidRDefault="008A1A97" w:rsidP="001626BC">
                      <w:pPr>
                        <w:spacing w:before="0" w:after="160" w:line="259" w:lineRule="auto"/>
                        <w:ind w:left="0" w:right="0" w:firstLine="0"/>
                        <w:jc w:val="left"/>
                        <w:rPr>
                          <w:rFonts w:ascii="Franklin Gothic Book" w:hAnsi="Franklin Gothic Book"/>
                          <w:b/>
                          <w:color w:val="FFFFFF"/>
                          <w:w w:val="117"/>
                          <w:sz w:val="59"/>
                        </w:rPr>
                      </w:pPr>
                    </w:p>
                    <w:p w14:paraId="012E736A" w14:textId="77777777" w:rsidR="00171F6C" w:rsidRPr="00553204" w:rsidRDefault="00171F6C" w:rsidP="001626BC">
                      <w:pPr>
                        <w:spacing w:before="0" w:after="160" w:line="259" w:lineRule="auto"/>
                        <w:ind w:left="0" w:right="0" w:firstLine="0"/>
                        <w:jc w:val="left"/>
                        <w:rPr>
                          <w:rFonts w:ascii="Franklin Gothic Book" w:hAnsi="Franklin Gothic Book"/>
                        </w:rPr>
                      </w:pPr>
                    </w:p>
                  </w:txbxContent>
                </v:textbox>
                <w10:wrap type="topAndBottom"/>
              </v:rect>
            </w:pict>
          </mc:Fallback>
        </mc:AlternateContent>
      </w:r>
      <w:r>
        <w:rPr>
          <w:noProof/>
          <w:lang w:val="en-GB" w:eastAsia="en-GB"/>
        </w:rPr>
        <mc:AlternateContent>
          <mc:Choice Requires="wps">
            <w:drawing>
              <wp:anchor distT="0" distB="0" distL="114300" distR="114300" simplePos="0" relativeHeight="251667456" behindDoc="0" locked="0" layoutInCell="1" allowOverlap="1" wp14:anchorId="1CC73BF4" wp14:editId="0A94D36A">
                <wp:simplePos x="0" y="0"/>
                <wp:positionH relativeFrom="column">
                  <wp:posOffset>4293713</wp:posOffset>
                </wp:positionH>
                <wp:positionV relativeFrom="paragraph">
                  <wp:posOffset>5020440</wp:posOffset>
                </wp:positionV>
                <wp:extent cx="2701693" cy="265783"/>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693" cy="265783"/>
                        </a:xfrm>
                        <a:prstGeom prst="rect">
                          <a:avLst/>
                        </a:prstGeom>
                        <a:ln>
                          <a:noFill/>
                        </a:ln>
                      </wps:spPr>
                      <wps:txbx>
                        <w:txbxContent>
                          <w:p w14:paraId="4916CCF9" w14:textId="446525CE" w:rsidR="00E32E8B" w:rsidRDefault="003A0049">
                            <w:pPr>
                              <w:spacing w:before="0" w:after="160" w:line="259" w:lineRule="auto"/>
                              <w:ind w:left="0" w:right="0" w:firstLine="0"/>
                              <w:jc w:val="left"/>
                              <w:rPr>
                                <w:rFonts w:ascii="Franklin Gothic Book" w:hAnsi="Franklin Gothic Book"/>
                                <w:color w:val="FFFFFF"/>
                                <w:w w:val="114"/>
                                <w:sz w:val="27"/>
                              </w:rPr>
                            </w:pPr>
                            <w:r w:rsidRPr="00553204">
                              <w:rPr>
                                <w:rFonts w:ascii="Franklin Gothic Book" w:hAnsi="Franklin Gothic Book"/>
                                <w:color w:val="FFFFFF"/>
                                <w:w w:val="114"/>
                                <w:sz w:val="27"/>
                              </w:rPr>
                              <w:t>INFORMATION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p w14:paraId="77682361" w14:textId="77777777" w:rsidR="008A1A97" w:rsidRPr="00553204" w:rsidRDefault="008A1A97">
                            <w:pPr>
                              <w:spacing w:before="0" w:after="160" w:line="259" w:lineRule="auto"/>
                              <w:ind w:left="0" w:right="0" w:firstLine="0"/>
                              <w:jc w:val="left"/>
                              <w:rPr>
                                <w:rFonts w:ascii="Franklin Gothic Book" w:hAnsi="Franklin Gothic Book"/>
                              </w:rPr>
                            </w:pPr>
                          </w:p>
                        </w:txbxContent>
                      </wps:txbx>
                      <wps:bodyPr horzOverflow="overflow" vert="horz" lIns="0" tIns="0" rIns="0" bIns="0" rtlCol="0">
                        <a:noAutofit/>
                      </wps:bodyPr>
                    </wps:wsp>
                  </a:graphicData>
                </a:graphic>
              </wp:anchor>
            </w:drawing>
          </mc:Choice>
          <mc:Fallback>
            <w:pict>
              <v:rect w14:anchorId="1CC73BF4" id="Rectangle 11" o:spid="_x0000_s1027" style="position:absolute;left:0;text-align:left;margin-left:338.1pt;margin-top:395.3pt;width:212.7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" filled="f" stroked="f">
                <v:textbox inset="0,0,0,0">
                  <w:txbxContent>
                    <w:p w14:paraId="4916CCF9" w14:textId="446525CE" w:rsidR="00E32E8B" w:rsidRDefault="003A0049">
                      <w:pPr>
                        <w:spacing w:before="0" w:after="160" w:line="259" w:lineRule="auto"/>
                        <w:ind w:left="0" w:right="0" w:firstLine="0"/>
                        <w:jc w:val="left"/>
                        <w:rPr>
                          <w:rFonts w:ascii="Franklin Gothic Book" w:hAnsi="Franklin Gothic Book"/>
                          <w:color w:val="FFFFFF"/>
                          <w:w w:val="114"/>
                          <w:sz w:val="27"/>
                        </w:rPr>
                      </w:pPr>
                      <w:r w:rsidRPr="00553204">
                        <w:rPr>
                          <w:rFonts w:ascii="Franklin Gothic Book" w:hAnsi="Franklin Gothic Book"/>
                          <w:color w:val="FFFFFF"/>
                          <w:w w:val="114"/>
                          <w:sz w:val="27"/>
                        </w:rPr>
                        <w:t>INFORMATION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p w14:paraId="77682361" w14:textId="77777777" w:rsidR="008A1A97" w:rsidRPr="00553204" w:rsidRDefault="008A1A97">
                      <w:pPr>
                        <w:spacing w:before="0" w:after="160" w:line="259" w:lineRule="auto"/>
                        <w:ind w:left="0" w:right="0" w:firstLine="0"/>
                        <w:jc w:val="left"/>
                        <w:rPr>
                          <w:rFonts w:ascii="Franklin Gothic Book" w:hAnsi="Franklin Gothic Book"/>
                        </w:rPr>
                      </w:pPr>
                    </w:p>
                  </w:txbxContent>
                </v:textbox>
                <w10:wrap type="topAndBottom"/>
              </v:rect>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0CB853FA" wp14:editId="431D71AE">
                <wp:simplePos x="0" y="0"/>
                <wp:positionH relativeFrom="column">
                  <wp:posOffset>3908121</wp:posOffset>
                </wp:positionH>
                <wp:positionV relativeFrom="paragraph">
                  <wp:posOffset>4909611</wp:posOffset>
                </wp:positionV>
                <wp:extent cx="5690635" cy="1728592"/>
                <wp:effectExtent l="0" t="0" r="5715" b="5080"/>
                <wp:wrapTopAndBottom/>
                <wp:docPr id="2668" name="Shape 2668"/>
                <wp:cNvGraphicFramePr/>
                <a:graphic xmlns:a="http://schemas.openxmlformats.org/drawingml/2006/main">
                  <a:graphicData uri="http://schemas.microsoft.com/office/word/2010/wordprocessingShape">
                    <wps:wsp>
                      <wps:cNvSpPr/>
                      <wps:spPr>
                        <a:xfrm>
                          <a:off x="0" y="0"/>
                          <a:ext cx="5690635" cy="1728592"/>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3515B9E2" id="Shape 2668" o:spid="_x0000_s1026" style="position:absolute;margin-left:307.75pt;margin-top:386.6pt;width:448.1pt;height:136.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" path="m,l5327993,r,1782001l,1782001,,e" fillcolor="#ff7602" stroked="f" strokeweight="0">
                <v:fill opacity="47031f"/>
                <v:stroke miterlimit="83231f" joinstyle="miter"/>
                <v:path arrowok="t" textboxrect="0,0,5327993,1782001"/>
                <w10:wrap type="topAndBottom"/>
              </v:shape>
            </w:pict>
          </mc:Fallback>
        </mc:AlternateContent>
      </w:r>
      <w:r w:rsidR="00254B6C">
        <w:rPr>
          <w:noProof/>
          <w:lang w:val="en-GB" w:eastAsia="en-GB"/>
        </w:rPr>
        <mc:AlternateContent>
          <mc:Choice Requires="wps">
            <w:drawing>
              <wp:anchor distT="0" distB="0" distL="114300" distR="114300" simplePos="0" relativeHeight="251700224" behindDoc="0" locked="0" layoutInCell="1" allowOverlap="1" wp14:anchorId="0C4415D0" wp14:editId="5CD6FB8C">
                <wp:simplePos x="0" y="0"/>
                <wp:positionH relativeFrom="column">
                  <wp:posOffset>-660400</wp:posOffset>
                </wp:positionH>
                <wp:positionV relativeFrom="paragraph">
                  <wp:posOffset>1352550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66846CED" w14:textId="77777777" w:rsidR="0080117D"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w:t>
                            </w:r>
                            <w:r w:rsidR="0080117D">
                              <w:rPr>
                                <w:rFonts w:ascii="Franklin Gothic Book" w:hAnsi="Franklin Gothic Book"/>
                                <w:color w:val="FFFFFF" w:themeColor="background1"/>
                                <w:sz w:val="20"/>
                                <w:szCs w:val="20"/>
                                <w:lang w:val="en-GB"/>
                              </w:rPr>
                              <w:t>g and legal assistance services.</w:t>
                            </w:r>
                          </w:p>
                          <w:p w14:paraId="2DD61AAE" w14:textId="1B9EA52D" w:rsidR="00632C49" w:rsidRPr="00553204" w:rsidRDefault="0080117D"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15D0" id="Rectangle 6" o:spid="_x0000_s1028" style="position:absolute;left:0;text-align:left;margin-left:-52pt;margin-top:106.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" filled="f" stroked="f" strokeweight="1pt">
                <v:textbo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553204">
                        <w:rPr>
                          <w:rFonts w:ascii="Franklin Gothic Book" w:hAnsi="Franklin Gothic Book"/>
                          <w:color w:val="FFFFFF" w:themeColor="background1"/>
                          <w:sz w:val="20"/>
                          <w:szCs w:val="20"/>
                        </w:rPr>
                        <w:t>The Norwegian Refugee</w:t>
                      </w:r>
                      <w:r w:rsidR="00015D5B" w:rsidRPr="00553204">
                        <w:rPr>
                          <w:rFonts w:ascii="Franklin Gothic Book" w:hAnsi="Franklin Gothic Book"/>
                          <w:color w:val="FFFFFF" w:themeColor="background1"/>
                          <w:sz w:val="20"/>
                          <w:szCs w:val="20"/>
                        </w:rPr>
                        <w:t xml:space="preserve"> Council (NRC)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66846CED" w14:textId="77777777" w:rsidR="0080117D"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w:t>
                      </w:r>
                      <w:r w:rsidR="0080117D">
                        <w:rPr>
                          <w:rFonts w:ascii="Franklin Gothic Book" w:hAnsi="Franklin Gothic Book"/>
                          <w:color w:val="FFFFFF" w:themeColor="background1"/>
                          <w:sz w:val="20"/>
                          <w:szCs w:val="20"/>
                          <w:lang w:val="en-GB"/>
                        </w:rPr>
                        <w:t>g and legal assistance services.</w:t>
                      </w:r>
                    </w:p>
                    <w:p w14:paraId="2DD61AAE" w14:textId="1B9EA52D" w:rsidR="00632C49" w:rsidRPr="00553204" w:rsidRDefault="0080117D"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Housing</w:t>
                      </w:r>
                      <w:r>
                        <w:rPr>
                          <w:rFonts w:ascii="Franklin Gothic Book" w:hAnsi="Franklin Gothic Book"/>
                          <w:color w:val="FFFFFF" w:themeColor="background1"/>
                          <w:sz w:val="20"/>
                          <w:szCs w:val="20"/>
                          <w:lang w:val="en-GB"/>
                        </w:rPr>
                        <w:t xml:space="preserve"> Land and Property (HLP) issues</w:t>
                      </w:r>
                      <w:r w:rsidR="00632C49" w:rsidRPr="00632C49">
                        <w:rPr>
                          <w:rFonts w:ascii="Franklin Gothic Book" w:hAnsi="Franklin Gothic Book"/>
                          <w:color w:val="FFFFFF" w:themeColor="background1"/>
                          <w:sz w:val="20"/>
                          <w:szCs w:val="20"/>
                          <w:lang w:val="en-GB"/>
                        </w:rPr>
                        <w:t xml:space="preserve">, Civil and Identity Documentation and Employment laws and procedures. </w:t>
                      </w:r>
                    </w:p>
                  </w:txbxContent>
                </v:textbox>
              </v:rect>
            </w:pict>
          </mc:Fallback>
        </mc:AlternateContent>
      </w:r>
      <w:r w:rsidR="00254B6C">
        <w:rPr>
          <w:noProof/>
          <w:lang w:val="en-GB" w:eastAsia="en-GB"/>
        </w:rPr>
        <mc:AlternateContent>
          <mc:Choice Requires="wps">
            <w:drawing>
              <wp:anchor distT="0" distB="0" distL="114300" distR="114300" simplePos="0" relativeHeight="251668480" behindDoc="0" locked="0" layoutInCell="1" allowOverlap="1" wp14:anchorId="6DEB988B" wp14:editId="0EDEE3E5">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37A7648"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6035C15D" wp14:editId="1380E2E7">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6035C15D" id="Rectangle 13" o:spid="_x0000_s1029"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" filled="f" stroked="f">
                <v:textbox inset="0,0,0,0">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7305E68D" wp14:editId="393D27E6">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05E68D" id="Rectangle 40" o:spid="_x0000_s1030"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" filled="f" stroked="f" strokeweight="1pt">
                <v:textbo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011B952A" wp14:editId="1F8DDBB1">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11B952A" id="Rectangle 24" o:spid="_x0000_s1031"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" filled="f" stroked="f">
                <v:textbox inset="0,0,0,0">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v:textbox>
                <w10:wrap type="topAndBottom"/>
              </v:rect>
            </w:pict>
          </mc:Fallback>
        </mc:AlternateContent>
      </w:r>
      <w:bookmarkStart w:id="0" w:name="_GoBack"/>
      <w:r w:rsidR="0057654E" w:rsidRPr="0057654E">
        <w:rPr>
          <w:noProof/>
          <w:lang w:val="en-GB" w:eastAsia="en-GB"/>
        </w:rPr>
        <w:drawing>
          <wp:inline distT="0" distB="0" distL="0" distR="0" wp14:anchorId="2EBA9DC6" wp14:editId="3FD51F2E">
            <wp:extent cx="10642600" cy="71888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Downloads\DSC00609.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643061" cy="7189146"/>
                    </a:xfrm>
                    <a:prstGeom prst="rect">
                      <a:avLst/>
                    </a:prstGeom>
                    <a:noFill/>
                    <a:ln>
                      <a:noFill/>
                    </a:ln>
                  </pic:spPr>
                </pic:pic>
              </a:graphicData>
            </a:graphic>
          </wp:inline>
        </w:drawing>
      </w:r>
      <w:bookmarkEnd w:id="0"/>
      <w:r w:rsidR="0057654E">
        <w:rPr>
          <w:noProof/>
          <w:lang w:val="en-GB" w:eastAsia="en-GB"/>
        </w:rPr>
        <mc:AlternateContent>
          <mc:Choice Requires="wps">
            <w:drawing>
              <wp:anchor distT="0" distB="0" distL="114300" distR="114300" simplePos="0" relativeHeight="251682816" behindDoc="0" locked="0" layoutInCell="1" allowOverlap="1" wp14:anchorId="0915FA80" wp14:editId="612E7934">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w:pict>
              <v:shape w14:anchorId="7D058635"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3951DADA" wp14:editId="743984FE">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11E37A42"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14:paraId="11E37A42" w14:textId="77777777" w:rsidR="00E32E8B" w:rsidRDefault="00E32E8B">
                      <w:pPr>
                        <w:spacing w:before="0" w:after="160" w:line="259" w:lineRule="auto"/>
                        <w:ind w:left="0" w:right="0" w:firstLine="0"/>
                        <w:jc w:val="left"/>
                      </w:pPr>
                    </w:p>
                  </w:txbxContent>
                </v:textbox>
                <w10:wrap type="topAndBottom"/>
              </v:rect>
            </w:pict>
          </mc:Fallback>
        </mc:AlternateContent>
      </w:r>
    </w:p>
    <w:p w14:paraId="1082FEE5" w14:textId="77777777" w:rsidR="008A1A97" w:rsidRPr="008A1A97" w:rsidRDefault="008A1A97" w:rsidP="008A1A97">
      <w:pPr>
        <w:spacing w:after="0"/>
        <w:ind w:right="0"/>
        <w:rPr>
          <w:rFonts w:asciiTheme="minorHAnsi" w:hAnsiTheme="minorHAnsi" w:cstheme="minorHAnsi"/>
          <w:color w:val="auto"/>
          <w:sz w:val="22"/>
          <w:lang w:val="en-GB"/>
        </w:rPr>
      </w:pPr>
    </w:p>
    <w:p w14:paraId="112FA98C" w14:textId="77777777" w:rsidR="008A1A97" w:rsidRPr="008A1A97" w:rsidRDefault="008A1A97" w:rsidP="008A1A97">
      <w:pPr>
        <w:spacing w:before="0" w:after="160" w:line="259" w:lineRule="auto"/>
        <w:ind w:left="360" w:right="0" w:firstLine="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Access to land generally refers to the ability to use land and other natural resources, to control the resources and to transfer the rights to the land.</w:t>
      </w:r>
    </w:p>
    <w:p w14:paraId="6C8822FE" w14:textId="77777777" w:rsidR="008A1A97" w:rsidRPr="008A1A97" w:rsidRDefault="008A1A97" w:rsidP="008A1A97">
      <w:pPr>
        <w:numPr>
          <w:ilvl w:val="0"/>
          <w:numId w:val="35"/>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 xml:space="preserve">Article 61 of the 2019 Constitution enshrines the right to land ownership in Sudan. It provides that every citizen has the right to acquire and own property in accordance with the law. </w:t>
      </w:r>
    </w:p>
    <w:p w14:paraId="3DB360E3" w14:textId="77777777" w:rsidR="008A1A97" w:rsidRPr="008A1A97" w:rsidRDefault="008A1A97" w:rsidP="008A1A97">
      <w:pPr>
        <w:numPr>
          <w:ilvl w:val="0"/>
          <w:numId w:val="35"/>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The rights of access to land are governed through land tenure systems.</w:t>
      </w:r>
    </w:p>
    <w:p w14:paraId="2598AC9F" w14:textId="77777777" w:rsidR="008A1A97" w:rsidRPr="008A1A97" w:rsidRDefault="008A1A97" w:rsidP="008A1A97">
      <w:pPr>
        <w:numPr>
          <w:ilvl w:val="0"/>
          <w:numId w:val="35"/>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There are several ways to gain access to land;</w:t>
      </w:r>
    </w:p>
    <w:p w14:paraId="6D232687" w14:textId="77777777" w:rsidR="008A1A97" w:rsidRPr="008A1A97" w:rsidRDefault="008A1A97" w:rsidP="008A1A97">
      <w:pPr>
        <w:numPr>
          <w:ilvl w:val="0"/>
          <w:numId w:val="36"/>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Purchase</w:t>
      </w:r>
    </w:p>
    <w:p w14:paraId="7889EFEB" w14:textId="77777777" w:rsidR="008A1A97" w:rsidRPr="008A1A97" w:rsidRDefault="008A1A97" w:rsidP="008A1A97">
      <w:pPr>
        <w:numPr>
          <w:ilvl w:val="0"/>
          <w:numId w:val="36"/>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leasing or renting</w:t>
      </w:r>
    </w:p>
    <w:p w14:paraId="5EC5F358" w14:textId="77777777" w:rsidR="008A1A97" w:rsidRPr="008A1A97" w:rsidRDefault="008A1A97" w:rsidP="008A1A97">
      <w:pPr>
        <w:numPr>
          <w:ilvl w:val="0"/>
          <w:numId w:val="36"/>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sharecropping or gaining access to land in return for paying the owner a percentage of the output</w:t>
      </w:r>
    </w:p>
    <w:p w14:paraId="6B15633D" w14:textId="77777777" w:rsidR="008A1A97" w:rsidRPr="008A1A97" w:rsidRDefault="008A1A97" w:rsidP="008A1A97">
      <w:pPr>
        <w:numPr>
          <w:ilvl w:val="0"/>
          <w:numId w:val="36"/>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emergency housing and informal settlements</w:t>
      </w:r>
    </w:p>
    <w:p w14:paraId="2E8D070F" w14:textId="4FB3FA40" w:rsidR="008A1A97" w:rsidRDefault="008A1A97" w:rsidP="008A1A97">
      <w:pPr>
        <w:numPr>
          <w:ilvl w:val="0"/>
          <w:numId w:val="36"/>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belonging to a particular group, especially in those cases where States recognize customary tenure as a legitimate tenure system</w:t>
      </w:r>
    </w:p>
    <w:p w14:paraId="469436E0" w14:textId="77777777" w:rsidR="008A1A97" w:rsidRPr="008A1A97" w:rsidRDefault="008A1A97" w:rsidP="008A1A97">
      <w:pPr>
        <w:spacing w:before="0" w:after="160" w:line="259" w:lineRule="auto"/>
        <w:ind w:left="1440" w:right="0" w:firstLine="0"/>
        <w:contextualSpacing/>
        <w:jc w:val="left"/>
        <w:rPr>
          <w:rFonts w:asciiTheme="minorHAnsi" w:eastAsia="Times New Roman" w:hAnsiTheme="minorHAnsi"/>
          <w:bCs/>
          <w:color w:val="000000"/>
          <w:sz w:val="22"/>
        </w:rPr>
      </w:pPr>
    </w:p>
    <w:p w14:paraId="73549380" w14:textId="77777777" w:rsidR="008A1A97" w:rsidRPr="008A1A97" w:rsidRDefault="008A1A97" w:rsidP="008A1A97">
      <w:p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There are two parallel systems of land rights exist in Sudan;</w:t>
      </w:r>
    </w:p>
    <w:p w14:paraId="0EAB9987" w14:textId="77777777" w:rsidR="008A1A97" w:rsidRPr="008A1A97" w:rsidRDefault="008A1A97" w:rsidP="008A1A97">
      <w:pPr>
        <w:numPr>
          <w:ilvl w:val="0"/>
          <w:numId w:val="34"/>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Statutory land tenure – Where State legislation and institutions govern land and natural resource rights within national boundaries</w:t>
      </w:r>
    </w:p>
    <w:p w14:paraId="682D859D" w14:textId="51DA71FF" w:rsidR="008A1A97" w:rsidRDefault="008A1A97" w:rsidP="008A1A97">
      <w:pPr>
        <w:numPr>
          <w:ilvl w:val="0"/>
          <w:numId w:val="34"/>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 xml:space="preserve">Customary/Traditional land tenure - HLP rights are governed through a set of rules accepted in particular community overtime and administered by community leaders </w:t>
      </w:r>
      <w:r>
        <w:rPr>
          <w:rFonts w:asciiTheme="minorHAnsi" w:eastAsia="Times New Roman" w:hAnsiTheme="minorHAnsi"/>
          <w:bCs/>
          <w:color w:val="000000"/>
          <w:sz w:val="22"/>
        </w:rPr>
        <w:t>(These are usually not written)</w:t>
      </w:r>
    </w:p>
    <w:p w14:paraId="44543455" w14:textId="77777777" w:rsidR="008A1A97" w:rsidRPr="008A1A97" w:rsidRDefault="008A1A97" w:rsidP="008A1A97">
      <w:pPr>
        <w:spacing w:before="0" w:after="160" w:line="259" w:lineRule="auto"/>
        <w:ind w:left="1080" w:right="0" w:firstLine="0"/>
        <w:contextualSpacing/>
        <w:rPr>
          <w:rFonts w:asciiTheme="minorHAnsi" w:eastAsia="Times New Roman" w:hAnsiTheme="minorHAnsi"/>
          <w:bCs/>
          <w:color w:val="000000"/>
          <w:sz w:val="22"/>
        </w:rPr>
      </w:pPr>
    </w:p>
    <w:p w14:paraId="356BD35E" w14:textId="77777777" w:rsidR="008A1A97" w:rsidRPr="008A1A97" w:rsidRDefault="008A1A97" w:rsidP="008A1A97">
      <w:pPr>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The statutory system in Sudan recognizes three types of land tenure:</w:t>
      </w:r>
    </w:p>
    <w:p w14:paraId="0498963E" w14:textId="77777777" w:rsidR="008A1A97" w:rsidRPr="008A1A97" w:rsidRDefault="008A1A97" w:rsidP="008A1A97">
      <w:pPr>
        <w:pStyle w:val="ListParagraph"/>
        <w:numPr>
          <w:ilvl w:val="0"/>
          <w:numId w:val="38"/>
        </w:numPr>
        <w:spacing w:before="0" w:after="160" w:line="259" w:lineRule="auto"/>
        <w:ind w:right="0"/>
        <w:rPr>
          <w:rFonts w:asciiTheme="minorHAnsi" w:eastAsia="Times New Roman" w:hAnsiTheme="minorHAnsi"/>
          <w:bCs/>
          <w:color w:val="000000"/>
          <w:sz w:val="22"/>
        </w:rPr>
      </w:pPr>
      <w:r w:rsidRPr="008A1A97">
        <w:rPr>
          <w:rFonts w:asciiTheme="minorHAnsi" w:eastAsia="Times New Roman" w:hAnsiTheme="minorHAnsi"/>
          <w:bCs/>
          <w:color w:val="000000"/>
          <w:sz w:val="22"/>
        </w:rPr>
        <w:t>Registered freehold,</w:t>
      </w:r>
    </w:p>
    <w:p w14:paraId="6CC87ADF" w14:textId="77777777" w:rsidR="008A1A97" w:rsidRPr="008A1A97" w:rsidRDefault="008A1A97" w:rsidP="008A1A97">
      <w:pPr>
        <w:pStyle w:val="ListParagraph"/>
        <w:numPr>
          <w:ilvl w:val="0"/>
          <w:numId w:val="38"/>
        </w:numPr>
        <w:spacing w:before="0" w:after="160" w:line="259" w:lineRule="auto"/>
        <w:ind w:right="0"/>
        <w:rPr>
          <w:rFonts w:asciiTheme="minorHAnsi" w:eastAsia="Times New Roman" w:hAnsiTheme="minorHAnsi"/>
          <w:bCs/>
          <w:color w:val="000000"/>
          <w:sz w:val="22"/>
        </w:rPr>
      </w:pPr>
      <w:r w:rsidRPr="008A1A97">
        <w:rPr>
          <w:rFonts w:asciiTheme="minorHAnsi" w:eastAsia="Times New Roman" w:hAnsiTheme="minorHAnsi"/>
          <w:bCs/>
          <w:color w:val="000000"/>
          <w:sz w:val="22"/>
        </w:rPr>
        <w:t>Registered leasehold</w:t>
      </w:r>
    </w:p>
    <w:p w14:paraId="621EBF9C" w14:textId="77777777" w:rsidR="008A1A97" w:rsidRPr="008A1A97" w:rsidRDefault="008A1A97" w:rsidP="008A1A97">
      <w:pPr>
        <w:pStyle w:val="ListParagraph"/>
        <w:numPr>
          <w:ilvl w:val="0"/>
          <w:numId w:val="38"/>
        </w:numPr>
        <w:spacing w:before="0" w:after="160" w:line="259" w:lineRule="auto"/>
        <w:ind w:right="0"/>
        <w:rPr>
          <w:rFonts w:asciiTheme="minorHAnsi" w:eastAsia="Times New Roman" w:hAnsiTheme="minorHAnsi"/>
          <w:bCs/>
          <w:color w:val="000000"/>
          <w:sz w:val="22"/>
        </w:rPr>
      </w:pPr>
      <w:r w:rsidRPr="008A1A97">
        <w:rPr>
          <w:rFonts w:asciiTheme="minorHAnsi" w:eastAsia="Times New Roman" w:hAnsiTheme="minorHAnsi"/>
          <w:bCs/>
          <w:color w:val="000000"/>
          <w:sz w:val="22"/>
        </w:rPr>
        <w:t>“Hiyaza” or possessional tenure</w:t>
      </w:r>
    </w:p>
    <w:p w14:paraId="50A9B497" w14:textId="77777777" w:rsidR="008A1A97" w:rsidRPr="008A1A97" w:rsidRDefault="008A1A97" w:rsidP="008A1A97">
      <w:pPr>
        <w:rPr>
          <w:rFonts w:asciiTheme="minorHAnsi" w:eastAsia="Times New Roman" w:hAnsiTheme="minorHAnsi"/>
          <w:bCs/>
          <w:color w:val="000000"/>
          <w:sz w:val="22"/>
        </w:rPr>
      </w:pPr>
      <w:r w:rsidRPr="008A1A97">
        <w:rPr>
          <w:rFonts w:asciiTheme="minorHAnsi" w:eastAsia="Times New Roman" w:hAnsiTheme="minorHAnsi"/>
          <w:bCs/>
          <w:color w:val="000000"/>
          <w:sz w:val="22"/>
        </w:rPr>
        <w:t xml:space="preserve">Examples of land rights for Sudanese citizens </w:t>
      </w:r>
    </w:p>
    <w:p w14:paraId="1981D46F"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Right to use the land</w:t>
      </w:r>
    </w:p>
    <w:p w14:paraId="24BF560E"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Right to exclude other people from using the land</w:t>
      </w:r>
    </w:p>
    <w:p w14:paraId="5B55259C"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Right to control how land will be used</w:t>
      </w:r>
    </w:p>
    <w:p w14:paraId="6C90B94C"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Right to derive income from the land</w:t>
      </w:r>
    </w:p>
    <w:p w14:paraId="07217A78"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Right to protection from illegal expropriation of the land</w:t>
      </w:r>
    </w:p>
    <w:p w14:paraId="2A6409C3" w14:textId="77777777" w:rsidR="008A1A97" w:rsidRPr="008A1A97" w:rsidRDefault="008A1A97" w:rsidP="008A1A97">
      <w:pPr>
        <w:numPr>
          <w:ilvl w:val="0"/>
          <w:numId w:val="33"/>
        </w:numPr>
        <w:spacing w:before="0" w:after="160" w:line="259" w:lineRule="auto"/>
        <w:ind w:right="0"/>
        <w:contextualSpacing/>
        <w:rPr>
          <w:rFonts w:asciiTheme="minorHAnsi" w:eastAsia="Times New Roman" w:hAnsiTheme="minorHAnsi"/>
          <w:bCs/>
          <w:color w:val="000000"/>
          <w:sz w:val="22"/>
        </w:rPr>
      </w:pPr>
      <w:r w:rsidRPr="008A1A97">
        <w:rPr>
          <w:rFonts w:asciiTheme="minorHAnsi" w:eastAsia="Times New Roman" w:hAnsiTheme="minorHAnsi"/>
          <w:bCs/>
          <w:color w:val="000000"/>
          <w:sz w:val="22"/>
        </w:rPr>
        <w:t xml:space="preserve">Rights to transfer land to one’s successors </w:t>
      </w:r>
    </w:p>
    <w:p w14:paraId="5AD75235" w14:textId="77777777" w:rsidR="008A1A97" w:rsidRPr="008A1A97" w:rsidRDefault="008A1A97" w:rsidP="008A1A97">
      <w:pPr>
        <w:numPr>
          <w:ilvl w:val="0"/>
          <w:numId w:val="33"/>
        </w:numPr>
        <w:spacing w:before="0" w:after="160" w:line="259" w:lineRule="auto"/>
        <w:ind w:right="0"/>
        <w:contextualSpacing/>
        <w:jc w:val="left"/>
        <w:rPr>
          <w:rFonts w:asciiTheme="minorHAnsi" w:eastAsia="Times New Roman" w:hAnsiTheme="minorHAnsi"/>
          <w:bCs/>
          <w:color w:val="000000"/>
          <w:sz w:val="22"/>
        </w:rPr>
      </w:pPr>
      <w:r w:rsidRPr="008A1A97">
        <w:rPr>
          <w:rFonts w:asciiTheme="minorHAnsi" w:eastAsia="Times New Roman" w:hAnsiTheme="minorHAnsi"/>
          <w:bCs/>
          <w:color w:val="000000"/>
          <w:sz w:val="22"/>
        </w:rPr>
        <w:t>A right to rent the land for investment (e.g cultivation, Bricks making)</w:t>
      </w:r>
    </w:p>
    <w:p w14:paraId="1179A954" w14:textId="77777777" w:rsidR="008A1A97" w:rsidRPr="00C812C2" w:rsidRDefault="008A1A97" w:rsidP="008A1A97">
      <w:pPr>
        <w:pStyle w:val="Default"/>
        <w:jc w:val="both"/>
        <w:rPr>
          <w:rFonts w:asciiTheme="minorHAnsi" w:hAnsiTheme="minorHAnsi" w:cs="Calibri"/>
          <w:b/>
          <w:bCs/>
          <w:sz w:val="22"/>
          <w:szCs w:val="22"/>
        </w:rPr>
      </w:pPr>
      <w:r w:rsidRPr="00C812C2">
        <w:rPr>
          <w:rFonts w:asciiTheme="minorHAnsi" w:hAnsiTheme="minorHAnsi" w:cs="Calibri"/>
          <w:b/>
          <w:bCs/>
          <w:sz w:val="22"/>
          <w:szCs w:val="22"/>
        </w:rPr>
        <w:t>Traditional authorit</w:t>
      </w:r>
      <w:r>
        <w:rPr>
          <w:rFonts w:asciiTheme="minorHAnsi" w:hAnsiTheme="minorHAnsi" w:cs="Calibri"/>
          <w:b/>
          <w:bCs/>
          <w:sz w:val="22"/>
          <w:szCs w:val="22"/>
        </w:rPr>
        <w:t>i</w:t>
      </w:r>
      <w:r w:rsidRPr="00C812C2">
        <w:rPr>
          <w:rFonts w:asciiTheme="minorHAnsi" w:hAnsiTheme="minorHAnsi" w:cs="Calibri"/>
          <w:b/>
          <w:bCs/>
          <w:sz w:val="22"/>
          <w:szCs w:val="22"/>
        </w:rPr>
        <w:t>es/customary institutions</w:t>
      </w:r>
    </w:p>
    <w:p w14:paraId="0361A87A" w14:textId="77777777" w:rsidR="008A1A97" w:rsidRPr="00C812C2" w:rsidRDefault="008A1A97" w:rsidP="008A1A97">
      <w:pPr>
        <w:pStyle w:val="Default"/>
        <w:numPr>
          <w:ilvl w:val="0"/>
          <w:numId w:val="37"/>
        </w:numPr>
        <w:jc w:val="both"/>
        <w:rPr>
          <w:rFonts w:asciiTheme="minorHAnsi" w:hAnsiTheme="minorHAnsi" w:cs="Calibri"/>
          <w:bCs/>
          <w:sz w:val="22"/>
          <w:szCs w:val="22"/>
        </w:rPr>
      </w:pPr>
      <w:r w:rsidRPr="00C812C2">
        <w:rPr>
          <w:rFonts w:asciiTheme="minorHAnsi" w:hAnsiTheme="minorHAnsi" w:cs="Calibri"/>
          <w:bCs/>
          <w:sz w:val="22"/>
          <w:szCs w:val="22"/>
        </w:rPr>
        <w:t>Local elders or the chiefs exercise administrative control and handle land disputes.</w:t>
      </w:r>
    </w:p>
    <w:p w14:paraId="54890332" w14:textId="77777777" w:rsidR="008A1A97" w:rsidRPr="00C812C2" w:rsidRDefault="008A1A97" w:rsidP="008A1A97">
      <w:pPr>
        <w:pStyle w:val="Default"/>
        <w:numPr>
          <w:ilvl w:val="0"/>
          <w:numId w:val="37"/>
        </w:numPr>
        <w:jc w:val="both"/>
        <w:rPr>
          <w:rFonts w:asciiTheme="minorHAnsi" w:hAnsiTheme="minorHAnsi" w:cs="Calibri"/>
          <w:bCs/>
          <w:sz w:val="22"/>
          <w:szCs w:val="22"/>
        </w:rPr>
      </w:pPr>
      <w:r w:rsidRPr="00C812C2">
        <w:rPr>
          <w:rFonts w:asciiTheme="minorHAnsi" w:hAnsiTheme="minorHAnsi" w:cs="Calibri"/>
          <w:bCs/>
          <w:sz w:val="22"/>
          <w:szCs w:val="22"/>
        </w:rPr>
        <w:t>Individuals with complaints over land issues are expected to take their complaints to them.</w:t>
      </w:r>
    </w:p>
    <w:p w14:paraId="274C7BD1" w14:textId="77777777" w:rsidR="008A1A97" w:rsidRPr="00C812C2" w:rsidRDefault="008A1A97" w:rsidP="008A1A97">
      <w:pPr>
        <w:pStyle w:val="Default"/>
        <w:numPr>
          <w:ilvl w:val="0"/>
          <w:numId w:val="37"/>
        </w:numPr>
        <w:jc w:val="both"/>
        <w:rPr>
          <w:rFonts w:asciiTheme="minorHAnsi" w:hAnsiTheme="minorHAnsi" w:cs="Calibri"/>
          <w:b/>
          <w:bCs/>
          <w:sz w:val="22"/>
          <w:szCs w:val="22"/>
        </w:rPr>
      </w:pPr>
      <w:r w:rsidRPr="00C812C2">
        <w:rPr>
          <w:rFonts w:asciiTheme="minorHAnsi" w:hAnsiTheme="minorHAnsi" w:cs="Calibri"/>
          <w:bCs/>
          <w:sz w:val="22"/>
          <w:szCs w:val="22"/>
        </w:rPr>
        <w:t>Within the country, local and regional religious courts handle family matters and are staffed with customary authorities. These courts constitute an integral part of the judiciary system</w:t>
      </w:r>
      <w:r w:rsidRPr="00C812C2">
        <w:rPr>
          <w:rFonts w:asciiTheme="minorHAnsi" w:hAnsiTheme="minorHAnsi" w:cs="Calibri"/>
          <w:b/>
          <w:bCs/>
          <w:sz w:val="22"/>
          <w:szCs w:val="22"/>
        </w:rPr>
        <w:t>.</w:t>
      </w:r>
    </w:p>
    <w:p w14:paraId="3C36D4EC" w14:textId="77777777" w:rsidR="008A1A97" w:rsidRDefault="008A1A97" w:rsidP="008A1A97">
      <w:pPr>
        <w:ind w:left="360"/>
        <w:rPr>
          <w:b/>
          <w:color w:val="FF0000"/>
        </w:rPr>
      </w:pPr>
    </w:p>
    <w:p w14:paraId="1E932CF7" w14:textId="77777777" w:rsidR="008A1A97" w:rsidRPr="008A1A97" w:rsidRDefault="008A1A97" w:rsidP="008A1A97">
      <w:pPr>
        <w:pStyle w:val="Default"/>
        <w:numPr>
          <w:ilvl w:val="0"/>
          <w:numId w:val="37"/>
        </w:numPr>
        <w:jc w:val="both"/>
        <w:rPr>
          <w:rFonts w:asciiTheme="minorHAnsi" w:hAnsiTheme="minorHAnsi" w:cs="Calibri"/>
          <w:bCs/>
          <w:sz w:val="22"/>
          <w:szCs w:val="22"/>
        </w:rPr>
      </w:pPr>
      <w:bookmarkStart w:id="1" w:name="_Toc83454262"/>
      <w:r w:rsidRPr="008A1A97">
        <w:rPr>
          <w:rFonts w:asciiTheme="minorHAnsi" w:hAnsiTheme="minorHAnsi" w:cs="Calibri"/>
          <w:bCs/>
          <w:sz w:val="22"/>
          <w:szCs w:val="22"/>
        </w:rPr>
        <w:t>Article 559 of the Civil Transaction Act 1984</w:t>
      </w:r>
      <w:bookmarkEnd w:id="1"/>
      <w:r w:rsidRPr="008A1A97">
        <w:rPr>
          <w:rFonts w:asciiTheme="minorHAnsi" w:hAnsiTheme="minorHAnsi" w:cs="Calibri"/>
          <w:bCs/>
          <w:sz w:val="22"/>
          <w:szCs w:val="22"/>
        </w:rPr>
        <w:t xml:space="preserve"> gives the government ownership of all unregistered lands in Sudan on the premise that the government is the caretaker of lands on behalf of God, the rightful owner of all lands</w:t>
      </w:r>
    </w:p>
    <w:p w14:paraId="0F30C14C" w14:textId="77777777" w:rsidR="008A1A97" w:rsidRPr="008A1A97" w:rsidRDefault="008A1A97" w:rsidP="008A1A97">
      <w:pPr>
        <w:pStyle w:val="Default"/>
        <w:numPr>
          <w:ilvl w:val="0"/>
          <w:numId w:val="37"/>
        </w:numPr>
        <w:jc w:val="both"/>
        <w:rPr>
          <w:rFonts w:asciiTheme="minorHAnsi" w:hAnsiTheme="minorHAnsi" w:cs="Calibri"/>
          <w:bCs/>
          <w:sz w:val="22"/>
          <w:szCs w:val="22"/>
        </w:rPr>
      </w:pPr>
      <w:r w:rsidRPr="008A1A97">
        <w:rPr>
          <w:rFonts w:asciiTheme="minorHAnsi" w:hAnsiTheme="minorHAnsi" w:cs="Calibri"/>
          <w:bCs/>
          <w:sz w:val="22"/>
          <w:szCs w:val="22"/>
        </w:rPr>
        <w:t>Articles 560 &amp; 560(4) also recognize customary tenure and ownership of land</w:t>
      </w:r>
    </w:p>
    <w:p w14:paraId="24DECC09" w14:textId="77777777" w:rsidR="008A1A97" w:rsidRPr="008A1A97" w:rsidRDefault="008A1A97" w:rsidP="008A1A97">
      <w:pPr>
        <w:spacing w:after="0"/>
        <w:ind w:left="0" w:right="0" w:firstLine="0"/>
        <w:rPr>
          <w:rFonts w:asciiTheme="minorHAnsi" w:hAnsiTheme="minorHAnsi" w:cstheme="minorHAnsi"/>
          <w:color w:val="auto"/>
          <w:sz w:val="22"/>
          <w:lang w:val="en-GB"/>
        </w:rPr>
      </w:pPr>
    </w:p>
    <w:p w14:paraId="6E11BF9B" w14:textId="6D68692F" w:rsidR="005159B2" w:rsidRPr="008A1A97" w:rsidRDefault="005159B2" w:rsidP="008A1A97">
      <w:pPr>
        <w:spacing w:after="0"/>
        <w:ind w:right="0"/>
        <w:rPr>
          <w:rFonts w:asciiTheme="minorHAnsi" w:hAnsiTheme="minorHAnsi" w:cstheme="minorHAnsi"/>
          <w:b/>
          <w:color w:val="auto"/>
          <w:sz w:val="22"/>
        </w:rPr>
      </w:pPr>
      <w:r w:rsidRPr="008A1A97">
        <w:rPr>
          <w:rFonts w:asciiTheme="minorHAnsi" w:hAnsiTheme="minorHAnsi" w:cstheme="minorHAnsi"/>
          <w:b/>
          <w:color w:val="auto"/>
          <w:sz w:val="22"/>
        </w:rPr>
        <w:t>THE DIGITAL COMMUNITY HUB</w:t>
      </w:r>
    </w:p>
    <w:p w14:paraId="39F085FC" w14:textId="77777777"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Call NRC for free on 015 655 9807</w:t>
      </w:r>
    </w:p>
    <w:p w14:paraId="5B50E4F2" w14:textId="5E4E6C72"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xml:space="preserve"> Information available in English, Arabic, Tigrinya and Amharic (from 8:00 AM to 4:00 PM every day). </w:t>
      </w:r>
    </w:p>
    <w:p w14:paraId="496BEDEE" w14:textId="1328E9D4"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If you are a Refugee or Internally Displaced Person in Khartoum, get information on obtaining legal documents and on our Cash for Food Programme.</w:t>
      </w:r>
    </w:p>
    <w:p w14:paraId="4C93B161" w14:textId="4497D07B" w:rsidR="005159B2" w:rsidRPr="00D17781" w:rsidRDefault="005159B2" w:rsidP="00C13380">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xml:space="preserve">The call will not cost you anything. </w:t>
      </w:r>
    </w:p>
    <w:p w14:paraId="3027B6DF" w14:textId="5966FB29" w:rsidR="00C13380" w:rsidRDefault="005159B2" w:rsidP="00D17781">
      <w:pPr>
        <w:pStyle w:val="ListParagraph"/>
        <w:numPr>
          <w:ilvl w:val="0"/>
          <w:numId w:val="23"/>
        </w:numPr>
        <w:spacing w:after="192"/>
        <w:ind w:right="0"/>
        <w:rPr>
          <w:rFonts w:asciiTheme="minorHAnsi" w:hAnsiTheme="minorHAnsi" w:cstheme="minorHAnsi"/>
          <w:color w:val="auto"/>
          <w:sz w:val="22"/>
        </w:rPr>
      </w:pPr>
      <w:r w:rsidRPr="00D17781">
        <w:rPr>
          <w:rFonts w:asciiTheme="minorHAnsi" w:hAnsiTheme="minorHAnsi" w:cstheme="minorHAnsi"/>
          <w:color w:val="auto"/>
          <w:sz w:val="22"/>
        </w:rPr>
        <w:t> You can also leave us a message with your complaint or feedback on our services and we wll get back to you (Sunday - Thursda</w:t>
      </w:r>
      <w:r w:rsidR="00C13380" w:rsidRPr="00D17781">
        <w:rPr>
          <w:rFonts w:asciiTheme="minorHAnsi" w:hAnsiTheme="minorHAnsi" w:cstheme="minorHAnsi"/>
          <w:color w:val="auto"/>
          <w:sz w:val="22"/>
        </w:rPr>
        <w:t>y, between 8:00 AM and 4:00 PM)</w:t>
      </w:r>
    </w:p>
    <w:p w14:paraId="067F90A8" w14:textId="28950A51" w:rsidR="00C13380" w:rsidRPr="00AD5443" w:rsidRDefault="00A02522" w:rsidP="00171F6C">
      <w:pPr>
        <w:spacing w:after="192"/>
        <w:ind w:left="2880" w:right="0" w:firstLine="0"/>
        <w:rPr>
          <w:rFonts w:ascii="Franklin Gothic Book" w:hAnsi="Franklin Gothic Book"/>
          <w:b/>
          <w:szCs w:val="18"/>
        </w:rPr>
      </w:pPr>
      <w:hyperlink r:id="rId10" w:history="1">
        <w:r w:rsidR="00C13380" w:rsidRPr="00AD5443">
          <w:rPr>
            <w:rStyle w:val="Hyperlink"/>
            <w:rFonts w:ascii="Franklin Gothic Book" w:hAnsi="Franklin Gothic Book"/>
            <w:b/>
            <w:szCs w:val="18"/>
          </w:rPr>
          <w:t>www.nrc.no</w:t>
        </w:r>
      </w:hyperlink>
    </w:p>
    <w:sectPr w:rsidR="00C13380" w:rsidRPr="00AD5443"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A2876" w14:textId="77777777" w:rsidR="00A02522" w:rsidRDefault="00A02522" w:rsidP="00E34B6E">
      <w:pPr>
        <w:spacing w:before="0" w:after="0" w:line="240" w:lineRule="auto"/>
      </w:pPr>
      <w:r>
        <w:separator/>
      </w:r>
    </w:p>
  </w:endnote>
  <w:endnote w:type="continuationSeparator" w:id="0">
    <w:p w14:paraId="4C5FD939" w14:textId="77777777" w:rsidR="00A02522" w:rsidRDefault="00A02522"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EE2FB" w14:textId="77777777" w:rsidR="00A02522" w:rsidRDefault="00A02522" w:rsidP="00E34B6E">
      <w:pPr>
        <w:spacing w:before="0" w:after="0" w:line="240" w:lineRule="auto"/>
      </w:pPr>
      <w:r>
        <w:separator/>
      </w:r>
    </w:p>
  </w:footnote>
  <w:footnote w:type="continuationSeparator" w:id="0">
    <w:p w14:paraId="3C39CB81" w14:textId="77777777" w:rsidR="00A02522" w:rsidRDefault="00A02522"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4587"/>
    <w:multiLevelType w:val="hybridMultilevel"/>
    <w:tmpl w:val="FFCCD42C"/>
    <w:lvl w:ilvl="0" w:tplc="08090009">
      <w:start w:val="1"/>
      <w:numFmt w:val="bullet"/>
      <w:lvlText w:val=""/>
      <w:lvlJc w:val="left"/>
      <w:pPr>
        <w:ind w:left="361" w:hanging="360"/>
      </w:pPr>
      <w:rPr>
        <w:rFonts w:ascii="Wingdings" w:hAnsi="Wingdings"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 w15:restartNumberingAfterBreak="0">
    <w:nsid w:val="0EDE1E5D"/>
    <w:multiLevelType w:val="hybridMultilevel"/>
    <w:tmpl w:val="F4DC5DA2"/>
    <w:lvl w:ilvl="0" w:tplc="04090001">
      <w:start w:val="1"/>
      <w:numFmt w:val="bullet"/>
      <w:lvlText w:val=""/>
      <w:lvlJc w:val="left"/>
      <w:pPr>
        <w:ind w:left="361"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0F167239"/>
    <w:multiLevelType w:val="hybridMultilevel"/>
    <w:tmpl w:val="67185D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163C4A"/>
    <w:multiLevelType w:val="hybridMultilevel"/>
    <w:tmpl w:val="45C62E24"/>
    <w:lvl w:ilvl="0" w:tplc="8A22B968">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7AEC2128">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4ED47572">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3614288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A68E05E6">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4BC7132">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18E80316">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D8E8E70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F1F4E504">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4" w15:restartNumberingAfterBreak="0">
    <w:nsid w:val="11B2024F"/>
    <w:multiLevelType w:val="hybridMultilevel"/>
    <w:tmpl w:val="8CB8FE9C"/>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5" w15:restartNumberingAfterBreak="0">
    <w:nsid w:val="232D39DD"/>
    <w:multiLevelType w:val="hybridMultilevel"/>
    <w:tmpl w:val="1E947534"/>
    <w:lvl w:ilvl="0" w:tplc="08090005">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6" w15:restartNumberingAfterBreak="0">
    <w:nsid w:val="268B514E"/>
    <w:multiLevelType w:val="hybridMultilevel"/>
    <w:tmpl w:val="DDA252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006F5"/>
    <w:multiLevelType w:val="hybridMultilevel"/>
    <w:tmpl w:val="C99287A4"/>
    <w:lvl w:ilvl="0" w:tplc="BB9AB192">
      <w:start w:val="1"/>
      <w:numFmt w:val="lowerRoman"/>
      <w:lvlText w:val="%1)"/>
      <w:lvlJc w:val="left"/>
      <w:pPr>
        <w:ind w:left="721" w:hanging="730"/>
      </w:pPr>
      <w:rPr>
        <w:rFonts w:hint="default"/>
      </w:rPr>
    </w:lvl>
    <w:lvl w:ilvl="1" w:tplc="08090019" w:tentative="1">
      <w:start w:val="1"/>
      <w:numFmt w:val="lowerLetter"/>
      <w:lvlText w:val="%2."/>
      <w:lvlJc w:val="left"/>
      <w:pPr>
        <w:ind w:left="1071" w:hanging="360"/>
      </w:pPr>
    </w:lvl>
    <w:lvl w:ilvl="2" w:tplc="0809001B" w:tentative="1">
      <w:start w:val="1"/>
      <w:numFmt w:val="lowerRoman"/>
      <w:lvlText w:val="%3."/>
      <w:lvlJc w:val="right"/>
      <w:pPr>
        <w:ind w:left="1791" w:hanging="180"/>
      </w:pPr>
    </w:lvl>
    <w:lvl w:ilvl="3" w:tplc="0809000F" w:tentative="1">
      <w:start w:val="1"/>
      <w:numFmt w:val="decimal"/>
      <w:lvlText w:val="%4."/>
      <w:lvlJc w:val="left"/>
      <w:pPr>
        <w:ind w:left="2511" w:hanging="360"/>
      </w:pPr>
    </w:lvl>
    <w:lvl w:ilvl="4" w:tplc="08090019" w:tentative="1">
      <w:start w:val="1"/>
      <w:numFmt w:val="lowerLetter"/>
      <w:lvlText w:val="%5."/>
      <w:lvlJc w:val="left"/>
      <w:pPr>
        <w:ind w:left="3231" w:hanging="360"/>
      </w:pPr>
    </w:lvl>
    <w:lvl w:ilvl="5" w:tplc="0809001B" w:tentative="1">
      <w:start w:val="1"/>
      <w:numFmt w:val="lowerRoman"/>
      <w:lvlText w:val="%6."/>
      <w:lvlJc w:val="right"/>
      <w:pPr>
        <w:ind w:left="3951" w:hanging="180"/>
      </w:pPr>
    </w:lvl>
    <w:lvl w:ilvl="6" w:tplc="0809000F" w:tentative="1">
      <w:start w:val="1"/>
      <w:numFmt w:val="decimal"/>
      <w:lvlText w:val="%7."/>
      <w:lvlJc w:val="left"/>
      <w:pPr>
        <w:ind w:left="4671" w:hanging="360"/>
      </w:pPr>
    </w:lvl>
    <w:lvl w:ilvl="7" w:tplc="08090019" w:tentative="1">
      <w:start w:val="1"/>
      <w:numFmt w:val="lowerLetter"/>
      <w:lvlText w:val="%8."/>
      <w:lvlJc w:val="left"/>
      <w:pPr>
        <w:ind w:left="5391" w:hanging="360"/>
      </w:pPr>
    </w:lvl>
    <w:lvl w:ilvl="8" w:tplc="0809001B" w:tentative="1">
      <w:start w:val="1"/>
      <w:numFmt w:val="lowerRoman"/>
      <w:lvlText w:val="%9."/>
      <w:lvlJc w:val="right"/>
      <w:pPr>
        <w:ind w:left="6111" w:hanging="180"/>
      </w:pPr>
    </w:lvl>
  </w:abstractNum>
  <w:abstractNum w:abstractNumId="8" w15:restartNumberingAfterBreak="0">
    <w:nsid w:val="2DC22F49"/>
    <w:multiLevelType w:val="hybridMultilevel"/>
    <w:tmpl w:val="5406E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E43970"/>
    <w:multiLevelType w:val="hybridMultilevel"/>
    <w:tmpl w:val="5BE02AFE"/>
    <w:lvl w:ilvl="0" w:tplc="A3FEC446">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3434303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143A7A7C">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574201E2">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9BEC3A70">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25DE3FFA">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DB4EEF2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E0F4B4BA">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DF148C38">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10" w15:restartNumberingAfterBreak="0">
    <w:nsid w:val="36650015"/>
    <w:multiLevelType w:val="hybridMultilevel"/>
    <w:tmpl w:val="8632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A13E7D"/>
    <w:multiLevelType w:val="hybridMultilevel"/>
    <w:tmpl w:val="ED02052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A836B02"/>
    <w:multiLevelType w:val="hybridMultilevel"/>
    <w:tmpl w:val="FB78D0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853A9D"/>
    <w:multiLevelType w:val="hybridMultilevel"/>
    <w:tmpl w:val="B77C88E2"/>
    <w:lvl w:ilvl="0" w:tplc="04090001">
      <w:start w:val="1"/>
      <w:numFmt w:val="bullet"/>
      <w:lvlText w:val=""/>
      <w:lvlJc w:val="left"/>
      <w:pPr>
        <w:ind w:left="361" w:hanging="360"/>
      </w:pPr>
      <w:rPr>
        <w:rFonts w:ascii="Symbol" w:hAnsi="Symbol" w:hint="default"/>
      </w:rPr>
    </w:lvl>
    <w:lvl w:ilvl="1" w:tplc="04090003">
      <w:start w:val="1"/>
      <w:numFmt w:val="bullet"/>
      <w:lvlText w:val="o"/>
      <w:lvlJc w:val="left"/>
      <w:pPr>
        <w:ind w:left="1081" w:hanging="360"/>
      </w:pPr>
      <w:rPr>
        <w:rFonts w:ascii="Courier New" w:hAnsi="Courier New" w:cs="Courier New" w:hint="default"/>
      </w:rPr>
    </w:lvl>
    <w:lvl w:ilvl="2" w:tplc="04090005">
      <w:start w:val="1"/>
      <w:numFmt w:val="bullet"/>
      <w:lvlText w:val=""/>
      <w:lvlJc w:val="left"/>
      <w:pPr>
        <w:ind w:left="1801" w:hanging="360"/>
      </w:pPr>
      <w:rPr>
        <w:rFonts w:ascii="Wingdings" w:hAnsi="Wingdings" w:hint="default"/>
      </w:rPr>
    </w:lvl>
    <w:lvl w:ilvl="3" w:tplc="0409000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14" w15:restartNumberingAfterBreak="0">
    <w:nsid w:val="420F7612"/>
    <w:multiLevelType w:val="hybridMultilevel"/>
    <w:tmpl w:val="CC8A44D2"/>
    <w:lvl w:ilvl="0" w:tplc="08090013">
      <w:start w:val="1"/>
      <w:numFmt w:val="upperRoman"/>
      <w:lvlText w:val="%1."/>
      <w:lvlJc w:val="right"/>
      <w:pPr>
        <w:ind w:left="711" w:hanging="360"/>
      </w:pPr>
    </w:lvl>
    <w:lvl w:ilvl="1" w:tplc="08090019" w:tentative="1">
      <w:start w:val="1"/>
      <w:numFmt w:val="lowerLetter"/>
      <w:lvlText w:val="%2."/>
      <w:lvlJc w:val="left"/>
      <w:pPr>
        <w:ind w:left="1431" w:hanging="360"/>
      </w:pPr>
    </w:lvl>
    <w:lvl w:ilvl="2" w:tplc="0809001B" w:tentative="1">
      <w:start w:val="1"/>
      <w:numFmt w:val="lowerRoman"/>
      <w:lvlText w:val="%3."/>
      <w:lvlJc w:val="right"/>
      <w:pPr>
        <w:ind w:left="2151" w:hanging="180"/>
      </w:pPr>
    </w:lvl>
    <w:lvl w:ilvl="3" w:tplc="0809000F" w:tentative="1">
      <w:start w:val="1"/>
      <w:numFmt w:val="decimal"/>
      <w:lvlText w:val="%4."/>
      <w:lvlJc w:val="left"/>
      <w:pPr>
        <w:ind w:left="2871" w:hanging="360"/>
      </w:pPr>
    </w:lvl>
    <w:lvl w:ilvl="4" w:tplc="08090019" w:tentative="1">
      <w:start w:val="1"/>
      <w:numFmt w:val="lowerLetter"/>
      <w:lvlText w:val="%5."/>
      <w:lvlJc w:val="left"/>
      <w:pPr>
        <w:ind w:left="3591" w:hanging="360"/>
      </w:pPr>
    </w:lvl>
    <w:lvl w:ilvl="5" w:tplc="0809001B" w:tentative="1">
      <w:start w:val="1"/>
      <w:numFmt w:val="lowerRoman"/>
      <w:lvlText w:val="%6."/>
      <w:lvlJc w:val="right"/>
      <w:pPr>
        <w:ind w:left="4311" w:hanging="180"/>
      </w:pPr>
    </w:lvl>
    <w:lvl w:ilvl="6" w:tplc="0809000F" w:tentative="1">
      <w:start w:val="1"/>
      <w:numFmt w:val="decimal"/>
      <w:lvlText w:val="%7."/>
      <w:lvlJc w:val="left"/>
      <w:pPr>
        <w:ind w:left="5031" w:hanging="360"/>
      </w:pPr>
    </w:lvl>
    <w:lvl w:ilvl="7" w:tplc="08090019" w:tentative="1">
      <w:start w:val="1"/>
      <w:numFmt w:val="lowerLetter"/>
      <w:lvlText w:val="%8."/>
      <w:lvlJc w:val="left"/>
      <w:pPr>
        <w:ind w:left="5751" w:hanging="360"/>
      </w:pPr>
    </w:lvl>
    <w:lvl w:ilvl="8" w:tplc="0809001B" w:tentative="1">
      <w:start w:val="1"/>
      <w:numFmt w:val="lowerRoman"/>
      <w:lvlText w:val="%9."/>
      <w:lvlJc w:val="right"/>
      <w:pPr>
        <w:ind w:left="6471" w:hanging="180"/>
      </w:pPr>
    </w:lvl>
  </w:abstractNum>
  <w:abstractNum w:abstractNumId="15" w15:restartNumberingAfterBreak="0">
    <w:nsid w:val="44C62CE9"/>
    <w:multiLevelType w:val="hybridMultilevel"/>
    <w:tmpl w:val="82E87314"/>
    <w:lvl w:ilvl="0" w:tplc="0809001B">
      <w:start w:val="1"/>
      <w:numFmt w:val="lowerRoman"/>
      <w:lvlText w:val="%1."/>
      <w:lvlJc w:val="right"/>
      <w:pPr>
        <w:ind w:left="763" w:hanging="360"/>
      </w:pPr>
      <w:rPr>
        <w:rFonts w:cs="Times New Roman"/>
      </w:rPr>
    </w:lvl>
    <w:lvl w:ilvl="1" w:tplc="08090019" w:tentative="1">
      <w:start w:val="1"/>
      <w:numFmt w:val="lowerLetter"/>
      <w:lvlText w:val="%2."/>
      <w:lvlJc w:val="left"/>
      <w:pPr>
        <w:ind w:left="1483" w:hanging="360"/>
      </w:pPr>
      <w:rPr>
        <w:rFonts w:cs="Times New Roman"/>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16" w15:restartNumberingAfterBreak="0">
    <w:nsid w:val="45D71912"/>
    <w:multiLevelType w:val="hybridMultilevel"/>
    <w:tmpl w:val="C0E0E4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62665"/>
    <w:multiLevelType w:val="hybridMultilevel"/>
    <w:tmpl w:val="72F47A5E"/>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18" w15:restartNumberingAfterBreak="0">
    <w:nsid w:val="4CE47936"/>
    <w:multiLevelType w:val="hybridMultilevel"/>
    <w:tmpl w:val="B02E5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0" w15:restartNumberingAfterBreak="0">
    <w:nsid w:val="4F7F0656"/>
    <w:multiLevelType w:val="hybridMultilevel"/>
    <w:tmpl w:val="703ABB60"/>
    <w:lvl w:ilvl="0" w:tplc="096A615C">
      <w:numFmt w:val="bullet"/>
      <w:lvlText w:val="•"/>
      <w:lvlJc w:val="left"/>
      <w:pPr>
        <w:ind w:left="726" w:hanging="735"/>
      </w:pPr>
      <w:rPr>
        <w:rFonts w:ascii="Calibri" w:eastAsia="Calibri" w:hAnsi="Calibri" w:cs="Calibri" w:hint="default"/>
      </w:rPr>
    </w:lvl>
    <w:lvl w:ilvl="1" w:tplc="04090003" w:tentative="1">
      <w:start w:val="1"/>
      <w:numFmt w:val="bullet"/>
      <w:lvlText w:val="o"/>
      <w:lvlJc w:val="left"/>
      <w:pPr>
        <w:ind w:left="1071" w:hanging="360"/>
      </w:pPr>
      <w:rPr>
        <w:rFonts w:ascii="Courier New" w:hAnsi="Courier New" w:cs="Courier New" w:hint="default"/>
      </w:rPr>
    </w:lvl>
    <w:lvl w:ilvl="2" w:tplc="04090005" w:tentative="1">
      <w:start w:val="1"/>
      <w:numFmt w:val="bullet"/>
      <w:lvlText w:val=""/>
      <w:lvlJc w:val="left"/>
      <w:pPr>
        <w:ind w:left="1791" w:hanging="360"/>
      </w:pPr>
      <w:rPr>
        <w:rFonts w:ascii="Wingdings" w:hAnsi="Wingdings" w:hint="default"/>
      </w:rPr>
    </w:lvl>
    <w:lvl w:ilvl="3" w:tplc="04090001" w:tentative="1">
      <w:start w:val="1"/>
      <w:numFmt w:val="bullet"/>
      <w:lvlText w:val=""/>
      <w:lvlJc w:val="left"/>
      <w:pPr>
        <w:ind w:left="2511" w:hanging="360"/>
      </w:pPr>
      <w:rPr>
        <w:rFonts w:ascii="Symbol" w:hAnsi="Symbol" w:hint="default"/>
      </w:rPr>
    </w:lvl>
    <w:lvl w:ilvl="4" w:tplc="04090003" w:tentative="1">
      <w:start w:val="1"/>
      <w:numFmt w:val="bullet"/>
      <w:lvlText w:val="o"/>
      <w:lvlJc w:val="left"/>
      <w:pPr>
        <w:ind w:left="3231" w:hanging="360"/>
      </w:pPr>
      <w:rPr>
        <w:rFonts w:ascii="Courier New" w:hAnsi="Courier New" w:cs="Courier New" w:hint="default"/>
      </w:rPr>
    </w:lvl>
    <w:lvl w:ilvl="5" w:tplc="04090005" w:tentative="1">
      <w:start w:val="1"/>
      <w:numFmt w:val="bullet"/>
      <w:lvlText w:val=""/>
      <w:lvlJc w:val="left"/>
      <w:pPr>
        <w:ind w:left="3951" w:hanging="360"/>
      </w:pPr>
      <w:rPr>
        <w:rFonts w:ascii="Wingdings" w:hAnsi="Wingdings" w:hint="default"/>
      </w:rPr>
    </w:lvl>
    <w:lvl w:ilvl="6" w:tplc="04090001" w:tentative="1">
      <w:start w:val="1"/>
      <w:numFmt w:val="bullet"/>
      <w:lvlText w:val=""/>
      <w:lvlJc w:val="left"/>
      <w:pPr>
        <w:ind w:left="4671" w:hanging="360"/>
      </w:pPr>
      <w:rPr>
        <w:rFonts w:ascii="Symbol" w:hAnsi="Symbol" w:hint="default"/>
      </w:rPr>
    </w:lvl>
    <w:lvl w:ilvl="7" w:tplc="04090003" w:tentative="1">
      <w:start w:val="1"/>
      <w:numFmt w:val="bullet"/>
      <w:lvlText w:val="o"/>
      <w:lvlJc w:val="left"/>
      <w:pPr>
        <w:ind w:left="5391" w:hanging="360"/>
      </w:pPr>
      <w:rPr>
        <w:rFonts w:ascii="Courier New" w:hAnsi="Courier New" w:cs="Courier New" w:hint="default"/>
      </w:rPr>
    </w:lvl>
    <w:lvl w:ilvl="8" w:tplc="04090005" w:tentative="1">
      <w:start w:val="1"/>
      <w:numFmt w:val="bullet"/>
      <w:lvlText w:val=""/>
      <w:lvlJc w:val="left"/>
      <w:pPr>
        <w:ind w:left="6111" w:hanging="360"/>
      </w:pPr>
      <w:rPr>
        <w:rFonts w:ascii="Wingdings" w:hAnsi="Wingdings" w:hint="default"/>
      </w:rPr>
    </w:lvl>
  </w:abstractNum>
  <w:abstractNum w:abstractNumId="21" w15:restartNumberingAfterBreak="0">
    <w:nsid w:val="5473158E"/>
    <w:multiLevelType w:val="hybridMultilevel"/>
    <w:tmpl w:val="44329880"/>
    <w:lvl w:ilvl="0" w:tplc="3CF6332C">
      <w:start w:val="1"/>
      <w:numFmt w:val="lowerRoman"/>
      <w:lvlText w:val="%1)"/>
      <w:lvlJc w:val="left"/>
      <w:pPr>
        <w:ind w:left="144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2" w15:restartNumberingAfterBreak="0">
    <w:nsid w:val="54812F3D"/>
    <w:multiLevelType w:val="hybridMultilevel"/>
    <w:tmpl w:val="C4BCDEE4"/>
    <w:lvl w:ilvl="0" w:tplc="0809000B">
      <w:start w:val="1"/>
      <w:numFmt w:val="bullet"/>
      <w:lvlText w:val=""/>
      <w:lvlJc w:val="left"/>
      <w:pPr>
        <w:ind w:left="361" w:hanging="360"/>
      </w:pPr>
      <w:rPr>
        <w:rFonts w:ascii="Wingdings" w:hAnsi="Wingdings" w:hint="default"/>
      </w:rPr>
    </w:lvl>
    <w:lvl w:ilvl="1" w:tplc="08090003" w:tentative="1">
      <w:start w:val="1"/>
      <w:numFmt w:val="bullet"/>
      <w:lvlText w:val="o"/>
      <w:lvlJc w:val="left"/>
      <w:pPr>
        <w:ind w:left="1081" w:hanging="360"/>
      </w:pPr>
      <w:rPr>
        <w:rFonts w:ascii="Courier New" w:hAnsi="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23" w15:restartNumberingAfterBreak="0">
    <w:nsid w:val="58D062BF"/>
    <w:multiLevelType w:val="hybridMultilevel"/>
    <w:tmpl w:val="1AFC98D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426F66"/>
    <w:multiLevelType w:val="hybridMultilevel"/>
    <w:tmpl w:val="E72E50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57B8F"/>
    <w:multiLevelType w:val="hybridMultilevel"/>
    <w:tmpl w:val="EB50EC64"/>
    <w:lvl w:ilvl="0" w:tplc="A1CED2B4">
      <w:start w:val="1"/>
      <w:numFmt w:val="lowerRoman"/>
      <w:lvlText w:val="%1)"/>
      <w:lvlJc w:val="left"/>
      <w:pPr>
        <w:ind w:left="721" w:hanging="730"/>
      </w:pPr>
      <w:rPr>
        <w:rFonts w:hint="default"/>
      </w:rPr>
    </w:lvl>
    <w:lvl w:ilvl="1" w:tplc="08090019" w:tentative="1">
      <w:start w:val="1"/>
      <w:numFmt w:val="lowerLetter"/>
      <w:lvlText w:val="%2."/>
      <w:lvlJc w:val="left"/>
      <w:pPr>
        <w:ind w:left="1071" w:hanging="360"/>
      </w:pPr>
    </w:lvl>
    <w:lvl w:ilvl="2" w:tplc="0809001B" w:tentative="1">
      <w:start w:val="1"/>
      <w:numFmt w:val="lowerRoman"/>
      <w:lvlText w:val="%3."/>
      <w:lvlJc w:val="right"/>
      <w:pPr>
        <w:ind w:left="1791" w:hanging="180"/>
      </w:pPr>
    </w:lvl>
    <w:lvl w:ilvl="3" w:tplc="0809000F" w:tentative="1">
      <w:start w:val="1"/>
      <w:numFmt w:val="decimal"/>
      <w:lvlText w:val="%4."/>
      <w:lvlJc w:val="left"/>
      <w:pPr>
        <w:ind w:left="2511" w:hanging="360"/>
      </w:pPr>
    </w:lvl>
    <w:lvl w:ilvl="4" w:tplc="08090019" w:tentative="1">
      <w:start w:val="1"/>
      <w:numFmt w:val="lowerLetter"/>
      <w:lvlText w:val="%5."/>
      <w:lvlJc w:val="left"/>
      <w:pPr>
        <w:ind w:left="3231" w:hanging="360"/>
      </w:pPr>
    </w:lvl>
    <w:lvl w:ilvl="5" w:tplc="0809001B" w:tentative="1">
      <w:start w:val="1"/>
      <w:numFmt w:val="lowerRoman"/>
      <w:lvlText w:val="%6."/>
      <w:lvlJc w:val="right"/>
      <w:pPr>
        <w:ind w:left="3951" w:hanging="180"/>
      </w:pPr>
    </w:lvl>
    <w:lvl w:ilvl="6" w:tplc="0809000F" w:tentative="1">
      <w:start w:val="1"/>
      <w:numFmt w:val="decimal"/>
      <w:lvlText w:val="%7."/>
      <w:lvlJc w:val="left"/>
      <w:pPr>
        <w:ind w:left="4671" w:hanging="360"/>
      </w:pPr>
    </w:lvl>
    <w:lvl w:ilvl="7" w:tplc="08090019" w:tentative="1">
      <w:start w:val="1"/>
      <w:numFmt w:val="lowerLetter"/>
      <w:lvlText w:val="%8."/>
      <w:lvlJc w:val="left"/>
      <w:pPr>
        <w:ind w:left="5391" w:hanging="360"/>
      </w:pPr>
    </w:lvl>
    <w:lvl w:ilvl="8" w:tplc="0809001B" w:tentative="1">
      <w:start w:val="1"/>
      <w:numFmt w:val="lowerRoman"/>
      <w:lvlText w:val="%9."/>
      <w:lvlJc w:val="right"/>
      <w:pPr>
        <w:ind w:left="6111" w:hanging="180"/>
      </w:pPr>
    </w:lvl>
  </w:abstractNum>
  <w:abstractNum w:abstractNumId="26" w15:restartNumberingAfterBreak="0">
    <w:nsid w:val="5A302DF5"/>
    <w:multiLevelType w:val="hybridMultilevel"/>
    <w:tmpl w:val="7D68861A"/>
    <w:lvl w:ilvl="0" w:tplc="0556F956">
      <w:start w:val="1"/>
      <w:numFmt w:val="bullet"/>
      <w:lvlText w:val="•"/>
      <w:lvlJc w:val="left"/>
      <w:pPr>
        <w:ind w:left="1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135291F6">
      <w:start w:val="1"/>
      <w:numFmt w:val="bullet"/>
      <w:lvlText w:val="o"/>
      <w:lvlJc w:val="left"/>
      <w:pPr>
        <w:ind w:left="10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FF2E20C4">
      <w:start w:val="1"/>
      <w:numFmt w:val="bullet"/>
      <w:lvlText w:val="▪"/>
      <w:lvlJc w:val="left"/>
      <w:pPr>
        <w:ind w:left="18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7DFC9DD4">
      <w:start w:val="1"/>
      <w:numFmt w:val="bullet"/>
      <w:lvlText w:val="•"/>
      <w:lvlJc w:val="left"/>
      <w:pPr>
        <w:ind w:left="25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58482C6C">
      <w:start w:val="1"/>
      <w:numFmt w:val="bullet"/>
      <w:lvlText w:val="o"/>
      <w:lvlJc w:val="left"/>
      <w:pPr>
        <w:ind w:left="324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9E14E074">
      <w:start w:val="1"/>
      <w:numFmt w:val="bullet"/>
      <w:lvlText w:val="▪"/>
      <w:lvlJc w:val="left"/>
      <w:pPr>
        <w:ind w:left="396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7A487F34">
      <w:start w:val="1"/>
      <w:numFmt w:val="bullet"/>
      <w:lvlText w:val="•"/>
      <w:lvlJc w:val="left"/>
      <w:pPr>
        <w:ind w:left="468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9028D388">
      <w:start w:val="1"/>
      <w:numFmt w:val="bullet"/>
      <w:lvlText w:val="o"/>
      <w:lvlJc w:val="left"/>
      <w:pPr>
        <w:ind w:left="540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B602083C">
      <w:start w:val="1"/>
      <w:numFmt w:val="bullet"/>
      <w:lvlText w:val="▪"/>
      <w:lvlJc w:val="left"/>
      <w:pPr>
        <w:ind w:left="612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27" w15:restartNumberingAfterBreak="0">
    <w:nsid w:val="5DDF6D01"/>
    <w:multiLevelType w:val="hybridMultilevel"/>
    <w:tmpl w:val="1C428BA8"/>
    <w:lvl w:ilvl="0" w:tplc="08090001">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28" w15:restartNumberingAfterBreak="0">
    <w:nsid w:val="604E5884"/>
    <w:multiLevelType w:val="hybridMultilevel"/>
    <w:tmpl w:val="9E1059DC"/>
    <w:lvl w:ilvl="0" w:tplc="0809001B">
      <w:start w:val="1"/>
      <w:numFmt w:val="lowerRoman"/>
      <w:lvlText w:val="%1."/>
      <w:lvlJc w:val="right"/>
      <w:pPr>
        <w:ind w:left="763" w:hanging="360"/>
      </w:pPr>
      <w:rPr>
        <w:rFonts w:cs="Times New Roman"/>
      </w:rPr>
    </w:lvl>
    <w:lvl w:ilvl="1" w:tplc="DD58394A">
      <w:start w:val="1"/>
      <w:numFmt w:val="decimal"/>
      <w:lvlText w:val="%2-"/>
      <w:lvlJc w:val="left"/>
      <w:pPr>
        <w:ind w:left="1483" w:hanging="360"/>
      </w:pPr>
      <w:rPr>
        <w:rFonts w:cs="Times New Roman" w:hint="default"/>
      </w:rPr>
    </w:lvl>
    <w:lvl w:ilvl="2" w:tplc="0809001B" w:tentative="1">
      <w:start w:val="1"/>
      <w:numFmt w:val="lowerRoman"/>
      <w:lvlText w:val="%3."/>
      <w:lvlJc w:val="right"/>
      <w:pPr>
        <w:ind w:left="2203" w:hanging="180"/>
      </w:pPr>
      <w:rPr>
        <w:rFonts w:cs="Times New Roman"/>
      </w:rPr>
    </w:lvl>
    <w:lvl w:ilvl="3" w:tplc="0809000F" w:tentative="1">
      <w:start w:val="1"/>
      <w:numFmt w:val="decimal"/>
      <w:lvlText w:val="%4."/>
      <w:lvlJc w:val="left"/>
      <w:pPr>
        <w:ind w:left="2923" w:hanging="360"/>
      </w:pPr>
      <w:rPr>
        <w:rFonts w:cs="Times New Roman"/>
      </w:rPr>
    </w:lvl>
    <w:lvl w:ilvl="4" w:tplc="08090019" w:tentative="1">
      <w:start w:val="1"/>
      <w:numFmt w:val="lowerLetter"/>
      <w:lvlText w:val="%5."/>
      <w:lvlJc w:val="left"/>
      <w:pPr>
        <w:ind w:left="3643" w:hanging="360"/>
      </w:pPr>
      <w:rPr>
        <w:rFonts w:cs="Times New Roman"/>
      </w:rPr>
    </w:lvl>
    <w:lvl w:ilvl="5" w:tplc="0809001B" w:tentative="1">
      <w:start w:val="1"/>
      <w:numFmt w:val="lowerRoman"/>
      <w:lvlText w:val="%6."/>
      <w:lvlJc w:val="right"/>
      <w:pPr>
        <w:ind w:left="4363" w:hanging="180"/>
      </w:pPr>
      <w:rPr>
        <w:rFonts w:cs="Times New Roman"/>
      </w:rPr>
    </w:lvl>
    <w:lvl w:ilvl="6" w:tplc="0809000F" w:tentative="1">
      <w:start w:val="1"/>
      <w:numFmt w:val="decimal"/>
      <w:lvlText w:val="%7."/>
      <w:lvlJc w:val="left"/>
      <w:pPr>
        <w:ind w:left="5083" w:hanging="360"/>
      </w:pPr>
      <w:rPr>
        <w:rFonts w:cs="Times New Roman"/>
      </w:rPr>
    </w:lvl>
    <w:lvl w:ilvl="7" w:tplc="08090019" w:tentative="1">
      <w:start w:val="1"/>
      <w:numFmt w:val="lowerLetter"/>
      <w:lvlText w:val="%8."/>
      <w:lvlJc w:val="left"/>
      <w:pPr>
        <w:ind w:left="5803" w:hanging="360"/>
      </w:pPr>
      <w:rPr>
        <w:rFonts w:cs="Times New Roman"/>
      </w:rPr>
    </w:lvl>
    <w:lvl w:ilvl="8" w:tplc="0809001B" w:tentative="1">
      <w:start w:val="1"/>
      <w:numFmt w:val="lowerRoman"/>
      <w:lvlText w:val="%9."/>
      <w:lvlJc w:val="right"/>
      <w:pPr>
        <w:ind w:left="6523" w:hanging="180"/>
      </w:pPr>
      <w:rPr>
        <w:rFonts w:cs="Times New Roman"/>
      </w:rPr>
    </w:lvl>
  </w:abstractNum>
  <w:abstractNum w:abstractNumId="29" w15:restartNumberingAfterBreak="0">
    <w:nsid w:val="62906702"/>
    <w:multiLevelType w:val="hybridMultilevel"/>
    <w:tmpl w:val="F3FA6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ED113F"/>
    <w:multiLevelType w:val="hybridMultilevel"/>
    <w:tmpl w:val="921CBC0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1" w15:restartNumberingAfterBreak="0">
    <w:nsid w:val="69813C76"/>
    <w:multiLevelType w:val="hybridMultilevel"/>
    <w:tmpl w:val="9C5AC6C0"/>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2" w15:restartNumberingAfterBreak="0">
    <w:nsid w:val="69C2008D"/>
    <w:multiLevelType w:val="hybridMultilevel"/>
    <w:tmpl w:val="C588681E"/>
    <w:lvl w:ilvl="0" w:tplc="C7B8778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6B5E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AEAA93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A012D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4020E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C323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B0639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9C66E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44CCC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F2532D9"/>
    <w:multiLevelType w:val="hybridMultilevel"/>
    <w:tmpl w:val="B52ABAFE"/>
    <w:lvl w:ilvl="0" w:tplc="39BC6094">
      <w:start w:val="1"/>
      <w:numFmt w:val="bullet"/>
      <w:lvlText w:val="•"/>
      <w:lvlJc w:val="left"/>
      <w:pPr>
        <w:ind w:left="10"/>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1" w:tplc="AC6C4048">
      <w:start w:val="1"/>
      <w:numFmt w:val="bullet"/>
      <w:lvlText w:val="o"/>
      <w:lvlJc w:val="left"/>
      <w:pPr>
        <w:ind w:left="10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2" w:tplc="8B9097DE">
      <w:start w:val="1"/>
      <w:numFmt w:val="bullet"/>
      <w:lvlText w:val="▪"/>
      <w:lvlJc w:val="left"/>
      <w:pPr>
        <w:ind w:left="18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3" w:tplc="B40A6072">
      <w:start w:val="1"/>
      <w:numFmt w:val="bullet"/>
      <w:lvlText w:val="•"/>
      <w:lvlJc w:val="left"/>
      <w:pPr>
        <w:ind w:left="25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4" w:tplc="770EB4C2">
      <w:start w:val="1"/>
      <w:numFmt w:val="bullet"/>
      <w:lvlText w:val="o"/>
      <w:lvlJc w:val="left"/>
      <w:pPr>
        <w:ind w:left="324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5" w:tplc="E69A5D12">
      <w:start w:val="1"/>
      <w:numFmt w:val="bullet"/>
      <w:lvlText w:val="▪"/>
      <w:lvlJc w:val="left"/>
      <w:pPr>
        <w:ind w:left="396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6" w:tplc="0A1C1B9C">
      <w:start w:val="1"/>
      <w:numFmt w:val="bullet"/>
      <w:lvlText w:val="•"/>
      <w:lvlJc w:val="left"/>
      <w:pPr>
        <w:ind w:left="468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7" w:tplc="B676715E">
      <w:start w:val="1"/>
      <w:numFmt w:val="bullet"/>
      <w:lvlText w:val="o"/>
      <w:lvlJc w:val="left"/>
      <w:pPr>
        <w:ind w:left="540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lvl w:ilvl="8" w:tplc="9698F39A">
      <w:start w:val="1"/>
      <w:numFmt w:val="bullet"/>
      <w:lvlText w:val="▪"/>
      <w:lvlJc w:val="left"/>
      <w:pPr>
        <w:ind w:left="6126"/>
      </w:pPr>
      <w:rPr>
        <w:rFonts w:ascii="Calibri" w:eastAsia="Calibri" w:hAnsi="Calibri" w:cs="Calibri"/>
        <w:b w:val="0"/>
        <w:i w:val="0"/>
        <w:strike w:val="0"/>
        <w:dstrike w:val="0"/>
        <w:color w:val="F5821F"/>
        <w:sz w:val="18"/>
        <w:szCs w:val="18"/>
        <w:u w:val="none" w:color="000000"/>
        <w:bdr w:val="none" w:sz="0" w:space="0" w:color="auto"/>
        <w:shd w:val="clear" w:color="auto" w:fill="auto"/>
        <w:vertAlign w:val="baseline"/>
      </w:rPr>
    </w:lvl>
  </w:abstractNum>
  <w:abstractNum w:abstractNumId="34" w15:restartNumberingAfterBreak="0">
    <w:nsid w:val="739B40F3"/>
    <w:multiLevelType w:val="hybridMultilevel"/>
    <w:tmpl w:val="E190CB52"/>
    <w:lvl w:ilvl="0" w:tplc="096A615C">
      <w:numFmt w:val="bullet"/>
      <w:lvlText w:val="•"/>
      <w:lvlJc w:val="left"/>
      <w:pPr>
        <w:ind w:left="717" w:hanging="735"/>
      </w:pPr>
      <w:rPr>
        <w:rFonts w:ascii="Calibri" w:eastAsia="Calibri" w:hAnsi="Calibri" w:cs="Calibri"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5" w15:restartNumberingAfterBreak="0">
    <w:nsid w:val="79E5078F"/>
    <w:multiLevelType w:val="hybridMultilevel"/>
    <w:tmpl w:val="5ACA61D8"/>
    <w:lvl w:ilvl="0" w:tplc="08090013">
      <w:start w:val="1"/>
      <w:numFmt w:val="upperRoman"/>
      <w:lvlText w:val="%1."/>
      <w:lvlJc w:val="right"/>
      <w:pPr>
        <w:ind w:left="361" w:hanging="360"/>
      </w:p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6" w15:restartNumberingAfterBreak="0">
    <w:nsid w:val="7C046DFB"/>
    <w:multiLevelType w:val="hybridMultilevel"/>
    <w:tmpl w:val="30A6B9FA"/>
    <w:lvl w:ilvl="0" w:tplc="08090001">
      <w:start w:val="1"/>
      <w:numFmt w:val="bullet"/>
      <w:lvlText w:val=""/>
      <w:lvlJc w:val="left"/>
      <w:pPr>
        <w:ind w:left="711" w:hanging="360"/>
      </w:pPr>
      <w:rPr>
        <w:rFonts w:ascii="Symbol" w:hAnsi="Symbol" w:hint="default"/>
      </w:rPr>
    </w:lvl>
    <w:lvl w:ilvl="1" w:tplc="08090003" w:tentative="1">
      <w:start w:val="1"/>
      <w:numFmt w:val="bullet"/>
      <w:lvlText w:val="o"/>
      <w:lvlJc w:val="left"/>
      <w:pPr>
        <w:ind w:left="1431" w:hanging="360"/>
      </w:pPr>
      <w:rPr>
        <w:rFonts w:ascii="Courier New" w:hAnsi="Courier New" w:cs="Courier New" w:hint="default"/>
      </w:rPr>
    </w:lvl>
    <w:lvl w:ilvl="2" w:tplc="08090005" w:tentative="1">
      <w:start w:val="1"/>
      <w:numFmt w:val="bullet"/>
      <w:lvlText w:val=""/>
      <w:lvlJc w:val="left"/>
      <w:pPr>
        <w:ind w:left="2151" w:hanging="360"/>
      </w:pPr>
      <w:rPr>
        <w:rFonts w:ascii="Wingdings" w:hAnsi="Wingdings" w:hint="default"/>
      </w:rPr>
    </w:lvl>
    <w:lvl w:ilvl="3" w:tplc="08090001" w:tentative="1">
      <w:start w:val="1"/>
      <w:numFmt w:val="bullet"/>
      <w:lvlText w:val=""/>
      <w:lvlJc w:val="left"/>
      <w:pPr>
        <w:ind w:left="2871" w:hanging="360"/>
      </w:pPr>
      <w:rPr>
        <w:rFonts w:ascii="Symbol" w:hAnsi="Symbol" w:hint="default"/>
      </w:rPr>
    </w:lvl>
    <w:lvl w:ilvl="4" w:tplc="08090003" w:tentative="1">
      <w:start w:val="1"/>
      <w:numFmt w:val="bullet"/>
      <w:lvlText w:val="o"/>
      <w:lvlJc w:val="left"/>
      <w:pPr>
        <w:ind w:left="3591" w:hanging="360"/>
      </w:pPr>
      <w:rPr>
        <w:rFonts w:ascii="Courier New" w:hAnsi="Courier New" w:cs="Courier New" w:hint="default"/>
      </w:rPr>
    </w:lvl>
    <w:lvl w:ilvl="5" w:tplc="08090005" w:tentative="1">
      <w:start w:val="1"/>
      <w:numFmt w:val="bullet"/>
      <w:lvlText w:val=""/>
      <w:lvlJc w:val="left"/>
      <w:pPr>
        <w:ind w:left="4311" w:hanging="360"/>
      </w:pPr>
      <w:rPr>
        <w:rFonts w:ascii="Wingdings" w:hAnsi="Wingdings" w:hint="default"/>
      </w:rPr>
    </w:lvl>
    <w:lvl w:ilvl="6" w:tplc="08090001" w:tentative="1">
      <w:start w:val="1"/>
      <w:numFmt w:val="bullet"/>
      <w:lvlText w:val=""/>
      <w:lvlJc w:val="left"/>
      <w:pPr>
        <w:ind w:left="5031" w:hanging="360"/>
      </w:pPr>
      <w:rPr>
        <w:rFonts w:ascii="Symbol" w:hAnsi="Symbol" w:hint="default"/>
      </w:rPr>
    </w:lvl>
    <w:lvl w:ilvl="7" w:tplc="08090003" w:tentative="1">
      <w:start w:val="1"/>
      <w:numFmt w:val="bullet"/>
      <w:lvlText w:val="o"/>
      <w:lvlJc w:val="left"/>
      <w:pPr>
        <w:ind w:left="5751" w:hanging="360"/>
      </w:pPr>
      <w:rPr>
        <w:rFonts w:ascii="Courier New" w:hAnsi="Courier New" w:cs="Courier New" w:hint="default"/>
      </w:rPr>
    </w:lvl>
    <w:lvl w:ilvl="8" w:tplc="08090005" w:tentative="1">
      <w:start w:val="1"/>
      <w:numFmt w:val="bullet"/>
      <w:lvlText w:val=""/>
      <w:lvlJc w:val="left"/>
      <w:pPr>
        <w:ind w:left="6471" w:hanging="360"/>
      </w:pPr>
      <w:rPr>
        <w:rFonts w:ascii="Wingdings" w:hAnsi="Wingdings" w:hint="default"/>
      </w:rPr>
    </w:lvl>
  </w:abstractNum>
  <w:abstractNum w:abstractNumId="37" w15:restartNumberingAfterBreak="0">
    <w:nsid w:val="7DBF50F3"/>
    <w:multiLevelType w:val="hybridMultilevel"/>
    <w:tmpl w:val="CCEC191A"/>
    <w:lvl w:ilvl="0" w:tplc="7BC0FD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3"/>
  </w:num>
  <w:num w:numId="3">
    <w:abstractNumId w:val="9"/>
  </w:num>
  <w:num w:numId="4">
    <w:abstractNumId w:val="26"/>
  </w:num>
  <w:num w:numId="5">
    <w:abstractNumId w:val="32"/>
  </w:num>
  <w:num w:numId="6">
    <w:abstractNumId w:val="17"/>
  </w:num>
  <w:num w:numId="7">
    <w:abstractNumId w:val="20"/>
  </w:num>
  <w:num w:numId="8">
    <w:abstractNumId w:val="34"/>
  </w:num>
  <w:num w:numId="9">
    <w:abstractNumId w:val="4"/>
  </w:num>
  <w:num w:numId="10">
    <w:abstractNumId w:val="30"/>
  </w:num>
  <w:num w:numId="11">
    <w:abstractNumId w:val="31"/>
  </w:num>
  <w:num w:numId="12">
    <w:abstractNumId w:val="1"/>
  </w:num>
  <w:num w:numId="13">
    <w:abstractNumId w:val="13"/>
  </w:num>
  <w:num w:numId="14">
    <w:abstractNumId w:val="10"/>
  </w:num>
  <w:num w:numId="15">
    <w:abstractNumId w:val="0"/>
  </w:num>
  <w:num w:numId="16">
    <w:abstractNumId w:val="12"/>
  </w:num>
  <w:num w:numId="17">
    <w:abstractNumId w:val="22"/>
  </w:num>
  <w:num w:numId="18">
    <w:abstractNumId w:val="28"/>
  </w:num>
  <w:num w:numId="19">
    <w:abstractNumId w:val="5"/>
  </w:num>
  <w:num w:numId="20">
    <w:abstractNumId w:val="15"/>
  </w:num>
  <w:num w:numId="21">
    <w:abstractNumId w:val="29"/>
  </w:num>
  <w:num w:numId="22">
    <w:abstractNumId w:val="18"/>
  </w:num>
  <w:num w:numId="23">
    <w:abstractNumId w:val="19"/>
  </w:num>
  <w:num w:numId="24">
    <w:abstractNumId w:val="35"/>
  </w:num>
  <w:num w:numId="25">
    <w:abstractNumId w:val="7"/>
  </w:num>
  <w:num w:numId="26">
    <w:abstractNumId w:val="36"/>
  </w:num>
  <w:num w:numId="27">
    <w:abstractNumId w:val="25"/>
  </w:num>
  <w:num w:numId="28">
    <w:abstractNumId w:val="37"/>
  </w:num>
  <w:num w:numId="29">
    <w:abstractNumId w:val="23"/>
  </w:num>
  <w:num w:numId="30">
    <w:abstractNumId w:val="14"/>
  </w:num>
  <w:num w:numId="31">
    <w:abstractNumId w:val="27"/>
  </w:num>
  <w:num w:numId="32">
    <w:abstractNumId w:val="8"/>
  </w:num>
  <w:num w:numId="33">
    <w:abstractNumId w:val="16"/>
  </w:num>
  <w:num w:numId="34">
    <w:abstractNumId w:val="21"/>
  </w:num>
  <w:num w:numId="35">
    <w:abstractNumId w:val="24"/>
  </w:num>
  <w:num w:numId="36">
    <w:abstractNumId w:val="11"/>
  </w:num>
  <w:num w:numId="37">
    <w:abstractNumId w:val="6"/>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52FD3"/>
    <w:rsid w:val="000866A1"/>
    <w:rsid w:val="0009307C"/>
    <w:rsid w:val="000C6482"/>
    <w:rsid w:val="000C79F3"/>
    <w:rsid w:val="000E45FD"/>
    <w:rsid w:val="000E76D7"/>
    <w:rsid w:val="00130B08"/>
    <w:rsid w:val="001328FB"/>
    <w:rsid w:val="00141870"/>
    <w:rsid w:val="001506B6"/>
    <w:rsid w:val="001626BC"/>
    <w:rsid w:val="00171F6C"/>
    <w:rsid w:val="001A7EB6"/>
    <w:rsid w:val="001D5A18"/>
    <w:rsid w:val="001D7DDC"/>
    <w:rsid w:val="001F6BE6"/>
    <w:rsid w:val="002042F9"/>
    <w:rsid w:val="00247F73"/>
    <w:rsid w:val="00254B6C"/>
    <w:rsid w:val="002C5661"/>
    <w:rsid w:val="00315903"/>
    <w:rsid w:val="00347910"/>
    <w:rsid w:val="00382DF9"/>
    <w:rsid w:val="003946AF"/>
    <w:rsid w:val="00396373"/>
    <w:rsid w:val="003A0049"/>
    <w:rsid w:val="003B0941"/>
    <w:rsid w:val="003B3EE2"/>
    <w:rsid w:val="003B7E02"/>
    <w:rsid w:val="003C1E1A"/>
    <w:rsid w:val="003C426A"/>
    <w:rsid w:val="003D748C"/>
    <w:rsid w:val="003F4655"/>
    <w:rsid w:val="003F6247"/>
    <w:rsid w:val="0040670B"/>
    <w:rsid w:val="0041466E"/>
    <w:rsid w:val="004454C8"/>
    <w:rsid w:val="00461687"/>
    <w:rsid w:val="004917A1"/>
    <w:rsid w:val="004E5BBA"/>
    <w:rsid w:val="004F13C0"/>
    <w:rsid w:val="00503BAB"/>
    <w:rsid w:val="00510AD4"/>
    <w:rsid w:val="005159B2"/>
    <w:rsid w:val="00521A33"/>
    <w:rsid w:val="0052296B"/>
    <w:rsid w:val="005320F1"/>
    <w:rsid w:val="00553204"/>
    <w:rsid w:val="0057654E"/>
    <w:rsid w:val="005860F2"/>
    <w:rsid w:val="005B498E"/>
    <w:rsid w:val="005E2A1E"/>
    <w:rsid w:val="005E4E14"/>
    <w:rsid w:val="00607BB3"/>
    <w:rsid w:val="00616CB8"/>
    <w:rsid w:val="00626BF3"/>
    <w:rsid w:val="00632C49"/>
    <w:rsid w:val="00653600"/>
    <w:rsid w:val="00657985"/>
    <w:rsid w:val="006E48C6"/>
    <w:rsid w:val="006F236A"/>
    <w:rsid w:val="006F456F"/>
    <w:rsid w:val="00753342"/>
    <w:rsid w:val="0075507E"/>
    <w:rsid w:val="0076266A"/>
    <w:rsid w:val="00770046"/>
    <w:rsid w:val="00777644"/>
    <w:rsid w:val="0078325E"/>
    <w:rsid w:val="007B1D59"/>
    <w:rsid w:val="007C51E4"/>
    <w:rsid w:val="007D302C"/>
    <w:rsid w:val="007F053B"/>
    <w:rsid w:val="0080117D"/>
    <w:rsid w:val="008143D8"/>
    <w:rsid w:val="008252D6"/>
    <w:rsid w:val="0085125A"/>
    <w:rsid w:val="00874E87"/>
    <w:rsid w:val="008A1A97"/>
    <w:rsid w:val="008B6503"/>
    <w:rsid w:val="00903B6C"/>
    <w:rsid w:val="009447A9"/>
    <w:rsid w:val="00947DC1"/>
    <w:rsid w:val="009636E9"/>
    <w:rsid w:val="009C1B8B"/>
    <w:rsid w:val="009C4FFF"/>
    <w:rsid w:val="009F2B8C"/>
    <w:rsid w:val="00A02522"/>
    <w:rsid w:val="00A328F4"/>
    <w:rsid w:val="00A60BD7"/>
    <w:rsid w:val="00A76EA0"/>
    <w:rsid w:val="00A80E68"/>
    <w:rsid w:val="00A94096"/>
    <w:rsid w:val="00A949EA"/>
    <w:rsid w:val="00A96B85"/>
    <w:rsid w:val="00AD5443"/>
    <w:rsid w:val="00AE220A"/>
    <w:rsid w:val="00AF104E"/>
    <w:rsid w:val="00B155BE"/>
    <w:rsid w:val="00B255AF"/>
    <w:rsid w:val="00B61DBD"/>
    <w:rsid w:val="00B7459E"/>
    <w:rsid w:val="00B9235B"/>
    <w:rsid w:val="00B92970"/>
    <w:rsid w:val="00BE09DA"/>
    <w:rsid w:val="00BF0426"/>
    <w:rsid w:val="00BF1CD5"/>
    <w:rsid w:val="00C06700"/>
    <w:rsid w:val="00C07109"/>
    <w:rsid w:val="00C11630"/>
    <w:rsid w:val="00C13380"/>
    <w:rsid w:val="00C358BB"/>
    <w:rsid w:val="00C37421"/>
    <w:rsid w:val="00C42FFA"/>
    <w:rsid w:val="00C54243"/>
    <w:rsid w:val="00C6088C"/>
    <w:rsid w:val="00C63214"/>
    <w:rsid w:val="00C654E6"/>
    <w:rsid w:val="00C90AFE"/>
    <w:rsid w:val="00CB6724"/>
    <w:rsid w:val="00CF573D"/>
    <w:rsid w:val="00D17781"/>
    <w:rsid w:val="00D40567"/>
    <w:rsid w:val="00D47716"/>
    <w:rsid w:val="00D50C37"/>
    <w:rsid w:val="00D50F86"/>
    <w:rsid w:val="00D60627"/>
    <w:rsid w:val="00D622BB"/>
    <w:rsid w:val="00D8442A"/>
    <w:rsid w:val="00D95C75"/>
    <w:rsid w:val="00DA00EC"/>
    <w:rsid w:val="00DB42FB"/>
    <w:rsid w:val="00DB77FF"/>
    <w:rsid w:val="00DC3D11"/>
    <w:rsid w:val="00DE1B37"/>
    <w:rsid w:val="00DE6475"/>
    <w:rsid w:val="00DF4C95"/>
    <w:rsid w:val="00E01C16"/>
    <w:rsid w:val="00E03678"/>
    <w:rsid w:val="00E32E8B"/>
    <w:rsid w:val="00E34B6E"/>
    <w:rsid w:val="00E44491"/>
    <w:rsid w:val="00E62F0C"/>
    <w:rsid w:val="00E7181B"/>
    <w:rsid w:val="00E86E85"/>
    <w:rsid w:val="00E94F73"/>
    <w:rsid w:val="00EA1675"/>
    <w:rsid w:val="00EA56E6"/>
    <w:rsid w:val="00EA627D"/>
    <w:rsid w:val="00F04A20"/>
    <w:rsid w:val="00F05B93"/>
    <w:rsid w:val="00F24406"/>
    <w:rsid w:val="00F509A7"/>
    <w:rsid w:val="00F604B1"/>
    <w:rsid w:val="00F707EC"/>
    <w:rsid w:val="00F829CD"/>
    <w:rsid w:val="00FD1419"/>
    <w:rsid w:val="00FD66C0"/>
    <w:rsid w:val="00FD7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BEE1"/>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 w:type="paragraph" w:customStyle="1" w:styleId="Default">
    <w:name w:val="Default"/>
    <w:rsid w:val="008A1A97"/>
    <w:pPr>
      <w:autoSpaceDE w:val="0"/>
      <w:autoSpaceDN w:val="0"/>
      <w:adjustRightInd w:val="0"/>
      <w:spacing w:after="0" w:line="240" w:lineRule="auto"/>
    </w:pPr>
    <w:rPr>
      <w:rFonts w:ascii="Palatino Linotype" w:eastAsia="Times New Roman" w:hAnsi="Palatino Linotype" w:cs="Palatino Linotyp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rc.no"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F7E8D-CC4B-4AA6-9492-ACF4C69DC889}">
  <ds:schemaRefs>
    <ds:schemaRef ds:uri="http://schemas.openxmlformats.org/officeDocument/2006/bibliography"/>
  </ds:schemaRefs>
</ds:datastoreItem>
</file>

<file path=customXml/itemProps2.xml><?xml version="1.0" encoding="utf-8"?>
<ds:datastoreItem xmlns:ds="http://schemas.openxmlformats.org/officeDocument/2006/customXml" ds:itemID="{52F494DB-D307-41D5-AA43-C6785532D4B4}"/>
</file>

<file path=customXml/itemProps3.xml><?xml version="1.0" encoding="utf-8"?>
<ds:datastoreItem xmlns:ds="http://schemas.openxmlformats.org/officeDocument/2006/customXml" ds:itemID="{DFB4B0C6-BCA9-4B42-9C96-65189C5F6B8A}"/>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Muna Dabariju</cp:lastModifiedBy>
  <cp:revision>2</cp:revision>
  <dcterms:created xsi:type="dcterms:W3CDTF">2022-05-22T09:56:00Z</dcterms:created>
  <dcterms:modified xsi:type="dcterms:W3CDTF">2022-05-22T09:56:00Z</dcterms:modified>
</cp:coreProperties>
</file>